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C51" w:rsidRPr="00293873" w:rsidRDefault="00716C51" w:rsidP="00D13C83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38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ЗАТВЕРДЖЕНО </w:t>
      </w:r>
    </w:p>
    <w:p w:rsidR="00C974E5" w:rsidRPr="00293873" w:rsidRDefault="00C974E5" w:rsidP="00D13C83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38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Наказ командувача </w:t>
      </w:r>
      <w:r w:rsidR="00F33237" w:rsidRPr="002938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Національної гвардії України </w:t>
      </w:r>
    </w:p>
    <w:p w:rsidR="00C974E5" w:rsidRPr="00293873" w:rsidRDefault="00852B3F" w:rsidP="00D13C83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938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</w:t>
      </w:r>
      <w:r w:rsidR="00C974E5" w:rsidRPr="002938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2938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</w:t>
      </w:r>
      <w:r w:rsidR="00716C51" w:rsidRPr="002938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.202</w:t>
      </w:r>
      <w:r w:rsidR="002828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</w:t>
      </w:r>
      <w:r w:rsidR="00716C51" w:rsidRPr="002938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</w:t>
      </w:r>
      <w:r w:rsidRPr="002938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____</w:t>
      </w:r>
    </w:p>
    <w:p w:rsidR="008808B2" w:rsidRDefault="008808B2" w:rsidP="00D13C83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46E7D" w:rsidRPr="00293873" w:rsidRDefault="00846E7D" w:rsidP="00D13C83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16C51" w:rsidRPr="00293873" w:rsidRDefault="00716C51" w:rsidP="00D13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29387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АНТИКОРУПЦІЙНА ПРОГРАМА </w:t>
      </w:r>
      <w:r w:rsidRPr="0029387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br/>
        <w:t>Наці</w:t>
      </w:r>
      <w:r w:rsidR="002828B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ональної гвардії України на 2026-2028</w:t>
      </w:r>
      <w:r w:rsidR="00257CA2" w:rsidRPr="00293873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роки</w:t>
      </w:r>
    </w:p>
    <w:p w:rsidR="00716C51" w:rsidRPr="00293873" w:rsidRDefault="00716C51" w:rsidP="00D13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val="uk-UA" w:eastAsia="uk-UA"/>
        </w:rPr>
      </w:pPr>
    </w:p>
    <w:p w:rsidR="00257CA2" w:rsidRPr="003A1B47" w:rsidRDefault="009E2C96" w:rsidP="00B243B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  <w:r w:rsidRPr="003A1B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І. </w:t>
      </w:r>
      <w:r w:rsidR="00791B07" w:rsidRPr="003A1B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Засади антикорупційної політики </w:t>
      </w:r>
      <w:r w:rsidRPr="003A1B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Національної гвардії України</w:t>
      </w:r>
    </w:p>
    <w:p w:rsidR="00846E7D" w:rsidRPr="00E135F8" w:rsidRDefault="00257CA2" w:rsidP="00D13C8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257CA2" w:rsidRPr="00E67182" w:rsidRDefault="00104A95" w:rsidP="009A5E9C">
      <w:pPr>
        <w:pStyle w:val="af1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Цю </w:t>
      </w:r>
      <w:r w:rsidR="00257CA2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Антикорупційн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програму</w:t>
      </w:r>
      <w:r w:rsidR="009A5E9C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16C51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Націо</w:t>
      </w:r>
      <w:r w:rsidR="00257CA2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нальної гвардії України на </w:t>
      </w:r>
      <w:r w:rsidR="00FF6875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="00293873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202</w:t>
      </w:r>
      <w:r w:rsidR="002828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6-2028</w:t>
      </w:r>
      <w:r w:rsidR="00257CA2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роки</w:t>
      </w:r>
      <w:r w:rsidR="00716C51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(далі – Антикорупційна програма НГУ) розроблен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="00716C51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257CA2" w:rsidRPr="00E67182">
        <w:rPr>
          <w:rFonts w:ascii="Times New Roman" w:hAnsi="Times New Roman" w:cs="Times New Roman"/>
          <w:sz w:val="28"/>
          <w:szCs w:val="28"/>
          <w:lang w:val="uk-UA"/>
        </w:rPr>
        <w:t>на виконання</w:t>
      </w:r>
      <w:r w:rsidR="008D4C37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вимог</w:t>
      </w:r>
      <w:r w:rsidR="00257CA2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статті 19 Закону України «Про запоб</w:t>
      </w:r>
      <w:r w:rsidR="004E0DF6" w:rsidRPr="00E67182">
        <w:rPr>
          <w:rFonts w:ascii="Times New Roman" w:hAnsi="Times New Roman" w:cs="Times New Roman"/>
          <w:sz w:val="28"/>
          <w:szCs w:val="28"/>
          <w:lang w:val="uk-UA"/>
        </w:rPr>
        <w:t>ігання корупції» (далі – Закон) та</w:t>
      </w:r>
      <w:r w:rsidR="00257CA2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вимог Методології оцінювання корупційних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ризиків</w:t>
      </w:r>
      <w:r w:rsidR="00257CA2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затвердженої </w:t>
      </w:r>
      <w:r w:rsidR="00293873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наказом </w:t>
      </w:r>
      <w:r w:rsidR="00257CA2" w:rsidRPr="00E67182">
        <w:rPr>
          <w:rFonts w:ascii="Times New Roman" w:hAnsi="Times New Roman" w:cs="Times New Roman"/>
          <w:sz w:val="28"/>
          <w:szCs w:val="28"/>
          <w:lang w:val="uk-UA"/>
        </w:rPr>
        <w:t>Національного агентства</w:t>
      </w:r>
      <w:r w:rsidR="00293873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3C00" w:rsidRPr="00E67182">
        <w:rPr>
          <w:rFonts w:ascii="Times New Roman" w:hAnsi="Times New Roman" w:cs="Times New Roman"/>
          <w:sz w:val="28"/>
          <w:szCs w:val="28"/>
          <w:lang w:val="uk-UA"/>
        </w:rPr>
        <w:t>з питань запобігання коруп</w:t>
      </w:r>
      <w:r>
        <w:rPr>
          <w:rFonts w:ascii="Times New Roman" w:hAnsi="Times New Roman" w:cs="Times New Roman"/>
          <w:sz w:val="28"/>
          <w:szCs w:val="28"/>
          <w:lang w:val="uk-UA"/>
        </w:rPr>
        <w:t>ції (далі – НАЗК</w:t>
      </w:r>
      <w:r w:rsidR="008D3C00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93873" w:rsidRPr="00E67182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257CA2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3873" w:rsidRPr="003817D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28 грудня 2021 року № 830/21</w:t>
      </w:r>
      <w:r w:rsidR="00257CA2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, зареєстрованої в Міністерстві юстиції України </w:t>
      </w:r>
      <w:r w:rsidR="00293873" w:rsidRPr="003817D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17 лютого 2022 р</w:t>
      </w:r>
      <w:r w:rsidR="00B243B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оку</w:t>
      </w:r>
      <w:r w:rsidR="00293873" w:rsidRPr="00E671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293873" w:rsidRPr="003817D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за № 219/37555</w:t>
      </w:r>
      <w:r w:rsidR="004E0DF6" w:rsidRPr="00E671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35B33" w:rsidRPr="00E67182" w:rsidRDefault="009A5E9C" w:rsidP="0033634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Головне </w:t>
      </w:r>
      <w:r w:rsidR="00064B95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</w:t>
      </w: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Національної гвардії України</w:t>
      </w:r>
      <w:r w:rsidR="00A93746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(далі – Головне управління НГУ)</w:t>
      </w: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усвідомлюючи </w:t>
      </w:r>
      <w:r w:rsidR="00064B95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непохитність принцип</w:t>
      </w:r>
      <w:r w:rsidR="00035B33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</w:t>
      </w:r>
      <w:r w:rsidR="00064B95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верховенства права, </w:t>
      </w:r>
      <w:r w:rsidR="0031519A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доброчесності, </w:t>
      </w:r>
      <w:r w:rsidR="00D51807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прозорості, </w:t>
      </w:r>
      <w:r w:rsidR="00064B95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забезпечення дотримання прав і свобод людини та громадянина, </w:t>
      </w:r>
      <w:proofErr w:type="spellStart"/>
      <w:r w:rsidR="00035B33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прагнучи</w:t>
      </w:r>
      <w:proofErr w:type="spellEnd"/>
      <w:r w:rsidR="00035B33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забезпечити подальший розвиток </w:t>
      </w:r>
      <w:r w:rsidR="00A93746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</w:t>
      </w:r>
      <w:r w:rsidR="00064B95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035B33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інтереси держави,</w:t>
      </w:r>
      <w:r w:rsidR="002121D5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допомогою Антикорупційної програми НГУ</w:t>
      </w:r>
      <w:r w:rsidR="00035B33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декларує, що командування та особовий склад </w:t>
      </w:r>
      <w:r w:rsidR="00A93746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</w:t>
      </w:r>
      <w:r w:rsidR="00035B33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своїй діяльності </w:t>
      </w:r>
      <w:r w:rsidR="00AE4196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</w:t>
      </w:r>
      <w:r w:rsidR="003466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ються </w:t>
      </w:r>
      <w:r w:rsidR="00AE4196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принципом ну</w:t>
      </w:r>
      <w:r w:rsidR="0034660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льової толерантності і нетерпимо</w:t>
      </w:r>
      <w:r w:rsidR="003C1A7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сті</w:t>
      </w:r>
      <w:r w:rsidR="00AE4196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к</w:t>
      </w:r>
      <w:r w:rsidR="002121D5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орупції у будь-яких її проявах</w:t>
      </w:r>
      <w:r w:rsidR="00BD37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2121D5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забезпечує </w:t>
      </w:r>
      <w:r w:rsidR="0031519A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подальше впровадження ефективних заходів зап</w:t>
      </w:r>
      <w:r w:rsidR="00BD37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обігання та виявлення корупції в</w:t>
      </w:r>
      <w:r w:rsidR="0031519A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93746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</w:t>
      </w:r>
      <w:r w:rsidR="00AE4196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A86E00" w:rsidRPr="00E135F8" w:rsidRDefault="00A86E00" w:rsidP="00A86E0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336345" w:rsidRPr="008E09F5" w:rsidRDefault="000F39A2" w:rsidP="00846E7D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1__Завдання_керівника_організації_в_упра"/>
      <w:bookmarkEnd w:id="0"/>
      <w:r w:rsidRPr="008E09F5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9A55B2">
        <w:rPr>
          <w:rFonts w:ascii="Times New Roman" w:hAnsi="Times New Roman" w:cs="Times New Roman"/>
          <w:sz w:val="28"/>
          <w:szCs w:val="28"/>
          <w:lang w:val="uk-UA"/>
        </w:rPr>
        <w:t>Командувач</w:t>
      </w:r>
      <w:r w:rsidR="00336345" w:rsidRPr="008E09F5">
        <w:rPr>
          <w:rFonts w:ascii="Times New Roman" w:hAnsi="Times New Roman" w:cs="Times New Roman"/>
          <w:sz w:val="28"/>
          <w:szCs w:val="28"/>
          <w:lang w:val="uk-UA"/>
        </w:rPr>
        <w:t xml:space="preserve"> Національної гвардії України </w:t>
      </w:r>
      <w:r w:rsidR="009A55B2">
        <w:rPr>
          <w:rFonts w:ascii="Times New Roman" w:hAnsi="Times New Roman" w:cs="Times New Roman"/>
          <w:sz w:val="28"/>
          <w:szCs w:val="28"/>
          <w:lang w:val="uk-UA"/>
        </w:rPr>
        <w:t>реалізу</w:t>
      </w:r>
      <w:r w:rsidR="00B243BE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BD37DB">
        <w:rPr>
          <w:rFonts w:ascii="Times New Roman" w:hAnsi="Times New Roman" w:cs="Times New Roman"/>
          <w:sz w:val="28"/>
          <w:szCs w:val="28"/>
          <w:lang w:val="uk-UA"/>
        </w:rPr>
        <w:t xml:space="preserve"> антикорупційну політику в</w:t>
      </w:r>
      <w:r w:rsidR="009A55B2">
        <w:rPr>
          <w:rFonts w:ascii="Times New Roman" w:hAnsi="Times New Roman" w:cs="Times New Roman"/>
          <w:sz w:val="28"/>
          <w:szCs w:val="28"/>
          <w:lang w:val="uk-UA"/>
        </w:rPr>
        <w:t xml:space="preserve"> НГУ шляхом</w:t>
      </w:r>
      <w:r w:rsidR="00336345" w:rsidRPr="008E09F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36345" w:rsidRPr="008E09F5" w:rsidRDefault="00336345" w:rsidP="00846E7D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F5">
        <w:rPr>
          <w:rFonts w:ascii="Times New Roman" w:hAnsi="Times New Roman" w:cs="Times New Roman"/>
          <w:sz w:val="28"/>
          <w:szCs w:val="28"/>
          <w:lang w:val="uk-UA"/>
        </w:rPr>
        <w:t>1) демонстраці</w:t>
      </w:r>
      <w:r w:rsidR="009A55B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8E09F5">
        <w:rPr>
          <w:rFonts w:ascii="Times New Roman" w:hAnsi="Times New Roman" w:cs="Times New Roman"/>
          <w:sz w:val="28"/>
          <w:szCs w:val="28"/>
          <w:lang w:val="uk-UA"/>
        </w:rPr>
        <w:t xml:space="preserve"> лідерської позиції у впровадженні управління корупційними ризиками в усі</w:t>
      </w:r>
      <w:r w:rsidR="008D4C37" w:rsidRPr="008E09F5">
        <w:rPr>
          <w:rFonts w:ascii="Times New Roman" w:hAnsi="Times New Roman" w:cs="Times New Roman"/>
          <w:sz w:val="28"/>
          <w:szCs w:val="28"/>
          <w:lang w:val="uk-UA"/>
        </w:rPr>
        <w:t>х сферах</w:t>
      </w:r>
      <w:r w:rsidRPr="008E09F5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</w:t>
      </w:r>
      <w:r w:rsidR="00A93746" w:rsidRPr="008E09F5">
        <w:rPr>
          <w:rFonts w:ascii="Times New Roman" w:hAnsi="Times New Roman" w:cs="Times New Roman"/>
          <w:sz w:val="28"/>
          <w:szCs w:val="28"/>
          <w:lang w:val="uk-UA"/>
        </w:rPr>
        <w:t>НГУ</w:t>
      </w:r>
      <w:r w:rsidRPr="008E09F5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36345" w:rsidRPr="008E09F5" w:rsidRDefault="00336345" w:rsidP="00846E7D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F5">
        <w:rPr>
          <w:rFonts w:ascii="Times New Roman" w:hAnsi="Times New Roman" w:cs="Times New Roman"/>
          <w:sz w:val="28"/>
          <w:szCs w:val="28"/>
          <w:lang w:val="uk-UA"/>
        </w:rPr>
        <w:t>2) підтримк</w:t>
      </w:r>
      <w:r w:rsidR="009A55B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243BE">
        <w:rPr>
          <w:rFonts w:ascii="Times New Roman" w:hAnsi="Times New Roman" w:cs="Times New Roman"/>
          <w:sz w:val="28"/>
          <w:szCs w:val="28"/>
          <w:lang w:val="uk-UA"/>
        </w:rPr>
        <w:t xml:space="preserve"> напряму запобігання</w:t>
      </w:r>
      <w:r w:rsidRPr="008E09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55B2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B243BE">
        <w:rPr>
          <w:rFonts w:ascii="Times New Roman" w:hAnsi="Times New Roman" w:cs="Times New Roman"/>
          <w:sz w:val="28"/>
          <w:szCs w:val="28"/>
          <w:lang w:val="uk-UA"/>
        </w:rPr>
        <w:t>виявлення</w:t>
      </w:r>
      <w:r w:rsidR="00BD37DB">
        <w:rPr>
          <w:rFonts w:ascii="Times New Roman" w:hAnsi="Times New Roman" w:cs="Times New Roman"/>
          <w:sz w:val="28"/>
          <w:szCs w:val="28"/>
          <w:lang w:val="uk-UA"/>
        </w:rPr>
        <w:t xml:space="preserve"> корупції в</w:t>
      </w:r>
      <w:r w:rsidRPr="008E09F5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 </w:t>
      </w:r>
      <w:r w:rsidR="00A93746" w:rsidRPr="008E09F5">
        <w:rPr>
          <w:rFonts w:ascii="Times New Roman" w:hAnsi="Times New Roman" w:cs="Times New Roman"/>
          <w:sz w:val="28"/>
          <w:szCs w:val="28"/>
          <w:lang w:val="uk-UA"/>
        </w:rPr>
        <w:t>НГУ</w:t>
      </w:r>
      <w:r w:rsidR="00C32BEA">
        <w:rPr>
          <w:rFonts w:ascii="Times New Roman" w:hAnsi="Times New Roman" w:cs="Times New Roman"/>
          <w:sz w:val="28"/>
          <w:szCs w:val="28"/>
          <w:lang w:val="uk-UA"/>
        </w:rPr>
        <w:t>, демонстрації</w:t>
      </w:r>
      <w:r w:rsidRPr="008E09F5">
        <w:rPr>
          <w:rFonts w:ascii="Times New Roman" w:hAnsi="Times New Roman" w:cs="Times New Roman"/>
          <w:sz w:val="28"/>
          <w:szCs w:val="28"/>
          <w:lang w:val="uk-UA"/>
        </w:rPr>
        <w:t xml:space="preserve"> власним прикладом нульової толерантності до корупції, особист</w:t>
      </w:r>
      <w:r w:rsidR="00B243BE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8E09F5">
        <w:rPr>
          <w:rFonts w:ascii="Times New Roman" w:hAnsi="Times New Roman" w:cs="Times New Roman"/>
          <w:sz w:val="28"/>
          <w:szCs w:val="28"/>
          <w:lang w:val="uk-UA"/>
        </w:rPr>
        <w:t xml:space="preserve"> участ</w:t>
      </w:r>
      <w:r w:rsidR="00B243BE">
        <w:rPr>
          <w:rFonts w:ascii="Times New Roman" w:hAnsi="Times New Roman" w:cs="Times New Roman"/>
          <w:sz w:val="28"/>
          <w:szCs w:val="28"/>
          <w:lang w:val="uk-UA"/>
        </w:rPr>
        <w:t>і в</w:t>
      </w:r>
      <w:r w:rsidRPr="008E09F5">
        <w:rPr>
          <w:rFonts w:ascii="Times New Roman" w:hAnsi="Times New Roman" w:cs="Times New Roman"/>
          <w:sz w:val="28"/>
          <w:szCs w:val="28"/>
          <w:lang w:val="uk-UA"/>
        </w:rPr>
        <w:t xml:space="preserve"> антикорупційних заходах;</w:t>
      </w:r>
    </w:p>
    <w:p w:rsidR="00336345" w:rsidRPr="008E09F5" w:rsidRDefault="00336345" w:rsidP="00846E7D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F5">
        <w:rPr>
          <w:rFonts w:ascii="Times New Roman" w:hAnsi="Times New Roman" w:cs="Times New Roman"/>
          <w:sz w:val="28"/>
          <w:szCs w:val="28"/>
          <w:lang w:val="uk-UA"/>
        </w:rPr>
        <w:t xml:space="preserve">3) прийняття </w:t>
      </w:r>
      <w:r w:rsidR="000F29B9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організаційно- </w:t>
      </w:r>
      <w:r w:rsidRPr="008E09F5">
        <w:rPr>
          <w:rFonts w:ascii="Times New Roman" w:hAnsi="Times New Roman" w:cs="Times New Roman"/>
          <w:sz w:val="28"/>
          <w:szCs w:val="28"/>
          <w:lang w:val="uk-UA"/>
        </w:rPr>
        <w:t xml:space="preserve">розпорядчих документів з питань запобігання та </w:t>
      </w:r>
      <w:r w:rsidR="000F29B9">
        <w:rPr>
          <w:rFonts w:ascii="Times New Roman" w:hAnsi="Times New Roman" w:cs="Times New Roman"/>
          <w:sz w:val="28"/>
          <w:szCs w:val="28"/>
          <w:lang w:val="uk-UA"/>
        </w:rPr>
        <w:t>виявлення</w:t>
      </w:r>
      <w:r w:rsidRPr="008E09F5">
        <w:rPr>
          <w:rFonts w:ascii="Times New Roman" w:hAnsi="Times New Roman" w:cs="Times New Roman"/>
          <w:sz w:val="28"/>
          <w:szCs w:val="28"/>
          <w:lang w:val="uk-UA"/>
        </w:rPr>
        <w:t xml:space="preserve"> корупції, у тому числі антикорупційної програми та змін до неї;</w:t>
      </w:r>
    </w:p>
    <w:p w:rsidR="00336345" w:rsidRPr="00E67182" w:rsidRDefault="008D4C37" w:rsidP="00846E7D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F5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36345" w:rsidRPr="008E09F5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забезпечення гарантій незалежності та періодичного підвищення </w:t>
      </w:r>
      <w:r w:rsidR="00336345" w:rsidRPr="00E67182">
        <w:rPr>
          <w:rFonts w:ascii="Times New Roman" w:hAnsi="Times New Roman" w:cs="Times New Roman"/>
          <w:sz w:val="28"/>
          <w:szCs w:val="28"/>
          <w:lang w:val="uk-UA"/>
        </w:rPr>
        <w:t>кваліфікації уповноважен</w:t>
      </w:r>
      <w:r w:rsidR="000F29B9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="00336345" w:rsidRPr="00E67182">
        <w:rPr>
          <w:rFonts w:ascii="Times New Roman" w:hAnsi="Times New Roman" w:cs="Times New Roman"/>
          <w:sz w:val="28"/>
          <w:szCs w:val="28"/>
          <w:lang w:val="uk-UA"/>
        </w:rPr>
        <w:t>підрозділ</w:t>
      </w:r>
      <w:r w:rsidR="000F29B9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336345" w:rsidRPr="00E671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36345" w:rsidRPr="00E67182" w:rsidRDefault="008D4C37" w:rsidP="00846E7D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718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36345" w:rsidRPr="00E67182">
        <w:rPr>
          <w:rFonts w:ascii="Times New Roman" w:hAnsi="Times New Roman" w:cs="Times New Roman"/>
          <w:sz w:val="28"/>
          <w:szCs w:val="28"/>
          <w:lang w:val="uk-UA"/>
        </w:rPr>
        <w:t>) здійснення загального керівництва та контролю за процесом управління корупційними ризиками, аналізу ефективності управління корупційними ризиками;</w:t>
      </w:r>
    </w:p>
    <w:p w:rsidR="00336345" w:rsidRPr="00E67182" w:rsidRDefault="008D4C37" w:rsidP="00846E7D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718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36345" w:rsidRPr="00E67182">
        <w:rPr>
          <w:rFonts w:ascii="Times New Roman" w:hAnsi="Times New Roman" w:cs="Times New Roman"/>
          <w:sz w:val="28"/>
          <w:szCs w:val="28"/>
          <w:lang w:val="uk-UA"/>
        </w:rPr>
        <w:t>) забезпечення ресурсами, необхідними для ефективного управління корупційними ризиками;</w:t>
      </w:r>
    </w:p>
    <w:p w:rsidR="00336345" w:rsidRPr="00E67182" w:rsidRDefault="008D4C37" w:rsidP="00846E7D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7182">
        <w:rPr>
          <w:rFonts w:ascii="Times New Roman" w:hAnsi="Times New Roman" w:cs="Times New Roman"/>
          <w:sz w:val="28"/>
          <w:szCs w:val="28"/>
          <w:lang w:val="uk-UA"/>
        </w:rPr>
        <w:lastRenderedPageBreak/>
        <w:t>7</w:t>
      </w:r>
      <w:r w:rsidR="00856199">
        <w:rPr>
          <w:rFonts w:ascii="Times New Roman" w:hAnsi="Times New Roman" w:cs="Times New Roman"/>
          <w:sz w:val="28"/>
          <w:szCs w:val="28"/>
          <w:lang w:val="uk-UA"/>
        </w:rPr>
        <w:t>) сприяння постійному в</w:t>
      </w:r>
      <w:r w:rsidR="00336345" w:rsidRPr="00E67182">
        <w:rPr>
          <w:rFonts w:ascii="Times New Roman" w:hAnsi="Times New Roman" w:cs="Times New Roman"/>
          <w:sz w:val="28"/>
          <w:szCs w:val="28"/>
          <w:lang w:val="uk-UA"/>
        </w:rPr>
        <w:t>досконаленню процесів управління корупційними ризиками;</w:t>
      </w:r>
    </w:p>
    <w:p w:rsidR="00336345" w:rsidRDefault="008D4C37" w:rsidP="00846E7D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718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336345" w:rsidRPr="00E67182">
        <w:rPr>
          <w:rFonts w:ascii="Times New Roman" w:hAnsi="Times New Roman" w:cs="Times New Roman"/>
          <w:sz w:val="28"/>
          <w:szCs w:val="28"/>
          <w:lang w:val="uk-UA"/>
        </w:rPr>
        <w:t>) своєчасн</w:t>
      </w:r>
      <w:r w:rsidR="009A55B2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36345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реагування на можливі факти порушень антикорупційної програми, корупційних або пов’язаних </w:t>
      </w:r>
      <w:r w:rsidR="00C32BE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36345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з корупцією правопорушень, інших порушень </w:t>
      </w:r>
      <w:hyperlink r:id="rId8" w:history="1">
        <w:r w:rsidR="00336345" w:rsidRPr="00E67182">
          <w:rPr>
            <w:rFonts w:ascii="Times New Roman" w:hAnsi="Times New Roman" w:cs="Times New Roman"/>
            <w:sz w:val="28"/>
            <w:szCs w:val="28"/>
            <w:lang w:val="uk-UA"/>
          </w:rPr>
          <w:t>Закону</w:t>
        </w:r>
      </w:hyperlink>
      <w:r w:rsidR="00336345" w:rsidRPr="00E671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3F5F" w:rsidRPr="00E67182" w:rsidRDefault="00493F5F" w:rsidP="00846E7D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6345" w:rsidRPr="00E67182" w:rsidRDefault="000F39A2" w:rsidP="00846E7D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2__Завдання_уповноваженого_підрозділу__у"/>
      <w:bookmarkEnd w:id="1"/>
      <w:r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EB5678" w:rsidRPr="00E67182">
        <w:rPr>
          <w:rFonts w:ascii="Times New Roman" w:hAnsi="Times New Roman" w:cs="Times New Roman"/>
          <w:sz w:val="28"/>
          <w:szCs w:val="28"/>
          <w:lang w:val="uk-UA"/>
        </w:rPr>
        <w:t>Уповноважені підрозділи</w:t>
      </w:r>
      <w:r w:rsidR="00336345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(уповноважен</w:t>
      </w:r>
      <w:r w:rsidR="00EB5678" w:rsidRPr="00E6718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36345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особи)</w:t>
      </w:r>
      <w:r w:rsidR="00EB5678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Головного управління</w:t>
      </w:r>
      <w:r w:rsidR="00A93746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НГУ</w:t>
      </w:r>
      <w:r w:rsidR="003C1A73">
        <w:rPr>
          <w:rFonts w:ascii="Times New Roman" w:hAnsi="Times New Roman" w:cs="Times New Roman"/>
          <w:sz w:val="28"/>
          <w:szCs w:val="28"/>
          <w:lang w:val="uk-UA"/>
        </w:rPr>
        <w:t xml:space="preserve">, корпусів, </w:t>
      </w:r>
      <w:r w:rsidR="00A93746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територіальних управлінь, з’єднань, військових частин, вищих військових навчальних закладів, навчальних військових частин (центрів), баз, закладів охорони здоров’я та установ (далі – військові частини) </w:t>
      </w:r>
      <w:r w:rsidR="00EB5678" w:rsidRPr="00E67182">
        <w:rPr>
          <w:rFonts w:ascii="Times New Roman" w:hAnsi="Times New Roman" w:cs="Times New Roman"/>
          <w:sz w:val="28"/>
          <w:szCs w:val="28"/>
          <w:lang w:val="uk-UA"/>
        </w:rPr>
        <w:t>забезпечують</w:t>
      </w:r>
      <w:r w:rsidR="00336345" w:rsidRPr="00E6718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91F61" w:rsidRPr="00E67182" w:rsidRDefault="006E26F9" w:rsidP="00846E7D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F91F61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розроблення ефективних заходів щодо запобігання корупційним правопорушенням та правопорушенням, пов’язаним </w:t>
      </w:r>
      <w:r w:rsidR="00B82E3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91F61" w:rsidRPr="00E67182">
        <w:rPr>
          <w:rFonts w:ascii="Times New Roman" w:hAnsi="Times New Roman" w:cs="Times New Roman"/>
          <w:sz w:val="28"/>
          <w:szCs w:val="28"/>
          <w:lang w:val="uk-UA"/>
        </w:rPr>
        <w:t>з корупцією;</w:t>
      </w:r>
    </w:p>
    <w:p w:rsidR="00F91F61" w:rsidRPr="00E67182" w:rsidRDefault="00F91F61" w:rsidP="00846E7D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7182">
        <w:rPr>
          <w:rFonts w:ascii="Times New Roman" w:hAnsi="Times New Roman" w:cs="Times New Roman"/>
          <w:sz w:val="28"/>
          <w:szCs w:val="28"/>
          <w:lang w:val="uk-UA"/>
        </w:rPr>
        <w:t>2) організаці</w:t>
      </w:r>
      <w:r w:rsidR="00EB5678" w:rsidRPr="00E67182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роботи з оцін</w:t>
      </w:r>
      <w:r w:rsidR="001B2793" w:rsidRPr="00E67182">
        <w:rPr>
          <w:rFonts w:ascii="Times New Roman" w:hAnsi="Times New Roman" w:cs="Times New Roman"/>
          <w:sz w:val="28"/>
          <w:szCs w:val="28"/>
          <w:lang w:val="uk-UA"/>
        </w:rPr>
        <w:t>ювання</w:t>
      </w:r>
      <w:r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корупційних ризиків;</w:t>
      </w:r>
    </w:p>
    <w:p w:rsidR="00F91F61" w:rsidRPr="00E67182" w:rsidRDefault="008D4C37" w:rsidP="00846E7D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718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91F61" w:rsidRPr="00E67182">
        <w:rPr>
          <w:rFonts w:ascii="Times New Roman" w:hAnsi="Times New Roman" w:cs="Times New Roman"/>
          <w:sz w:val="28"/>
          <w:szCs w:val="28"/>
          <w:lang w:val="uk-UA"/>
        </w:rPr>
        <w:t>) здійснення контролю за дотриманням антикорупційного законодавства, у тому числі розгляд повідомлень п</w:t>
      </w:r>
      <w:r w:rsidR="00846E7D" w:rsidRPr="00E67182">
        <w:rPr>
          <w:rFonts w:ascii="Times New Roman" w:hAnsi="Times New Roman" w:cs="Times New Roman"/>
          <w:sz w:val="28"/>
          <w:szCs w:val="28"/>
          <w:lang w:val="uk-UA"/>
        </w:rPr>
        <w:t>ро порушення вимог цього Закону</w:t>
      </w:r>
      <w:r w:rsidR="00F91F61" w:rsidRPr="00E6718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91F61" w:rsidRPr="00E67182" w:rsidRDefault="008D4C37" w:rsidP="00846E7D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718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91F61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забезпечення захисту </w:t>
      </w:r>
      <w:r w:rsidR="00846E7D" w:rsidRPr="00E67182">
        <w:rPr>
          <w:rFonts w:ascii="Times New Roman" w:hAnsi="Times New Roman" w:cs="Times New Roman"/>
          <w:sz w:val="28"/>
          <w:szCs w:val="28"/>
          <w:lang w:val="uk-UA"/>
        </w:rPr>
        <w:t>військовослужбовців (</w:t>
      </w:r>
      <w:r w:rsidR="00F91F61" w:rsidRPr="00E67182">
        <w:rPr>
          <w:rFonts w:ascii="Times New Roman" w:hAnsi="Times New Roman" w:cs="Times New Roman"/>
          <w:sz w:val="28"/>
          <w:szCs w:val="28"/>
          <w:lang w:val="uk-UA"/>
        </w:rPr>
        <w:t>працівників</w:t>
      </w:r>
      <w:r w:rsidR="00846E7D" w:rsidRPr="00E6718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91F61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, які повідомили про порушення вимог Закону, від застосування негативних заходів впливу з боку </w:t>
      </w:r>
      <w:r w:rsidR="00EB5678" w:rsidRPr="00E67182">
        <w:rPr>
          <w:rFonts w:ascii="Times New Roman" w:hAnsi="Times New Roman" w:cs="Times New Roman"/>
          <w:sz w:val="28"/>
          <w:szCs w:val="28"/>
          <w:lang w:val="uk-UA"/>
        </w:rPr>
        <w:t>командира (начальника)</w:t>
      </w:r>
      <w:r w:rsidR="00F91F61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законодавства щодо захисту викривачів;</w:t>
      </w:r>
    </w:p>
    <w:p w:rsidR="00F91F61" w:rsidRDefault="008D4C37" w:rsidP="00846E7D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718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91F61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) інформування </w:t>
      </w:r>
      <w:r w:rsidR="00846E7D" w:rsidRPr="00E67182">
        <w:rPr>
          <w:rFonts w:ascii="Times New Roman" w:hAnsi="Times New Roman" w:cs="Times New Roman"/>
          <w:sz w:val="28"/>
          <w:szCs w:val="28"/>
          <w:lang w:val="uk-UA"/>
        </w:rPr>
        <w:t>відп</w:t>
      </w:r>
      <w:r w:rsidR="00EB5678" w:rsidRPr="00E67182">
        <w:rPr>
          <w:rFonts w:ascii="Times New Roman" w:hAnsi="Times New Roman" w:cs="Times New Roman"/>
          <w:sz w:val="28"/>
          <w:szCs w:val="28"/>
          <w:lang w:val="uk-UA"/>
        </w:rPr>
        <w:t>овідного командира (начальника),</w:t>
      </w:r>
      <w:r w:rsidR="00F91F61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16C5">
        <w:rPr>
          <w:rFonts w:ascii="Times New Roman" w:hAnsi="Times New Roman" w:cs="Times New Roman"/>
          <w:sz w:val="28"/>
          <w:szCs w:val="28"/>
          <w:lang w:val="uk-UA"/>
        </w:rPr>
        <w:t>НАЗК</w:t>
      </w:r>
      <w:r w:rsidR="00F91F61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або інших спеціально уповноважених суб’єктів у сфері протидії корупції про факти порушення законодавства у сфері </w:t>
      </w:r>
      <w:r w:rsidR="00846E7D" w:rsidRPr="00E67182">
        <w:rPr>
          <w:rFonts w:ascii="Times New Roman" w:hAnsi="Times New Roman" w:cs="Times New Roman"/>
          <w:sz w:val="28"/>
          <w:szCs w:val="28"/>
          <w:lang w:val="uk-UA"/>
        </w:rPr>
        <w:t>запобігання і протидії корупції</w:t>
      </w:r>
      <w:r w:rsidR="00F91F61" w:rsidRPr="00E671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3F5F" w:rsidRPr="00E67182" w:rsidRDefault="00493F5F" w:rsidP="00846E7D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F61" w:rsidRPr="00E67182" w:rsidRDefault="000F39A2" w:rsidP="00846E7D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3__Завдання_робочої_групи_в_управлінні_к"/>
      <w:bookmarkStart w:id="3" w:name="4__Завдання_керівників_самостійних_струк"/>
      <w:bookmarkStart w:id="4" w:name="5__Завдання_працівників_організації_в_уп"/>
      <w:bookmarkEnd w:id="2"/>
      <w:bookmarkEnd w:id="3"/>
      <w:bookmarkEnd w:id="4"/>
      <w:r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846E7D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Військовослужбовці </w:t>
      </w:r>
      <w:r w:rsidR="00F91F61" w:rsidRPr="00E67182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B5678" w:rsidRPr="00E67182">
        <w:rPr>
          <w:rFonts w:ascii="Times New Roman" w:hAnsi="Times New Roman" w:cs="Times New Roman"/>
          <w:sz w:val="28"/>
          <w:szCs w:val="28"/>
          <w:lang w:val="uk-UA"/>
        </w:rPr>
        <w:t>працівники</w:t>
      </w:r>
      <w:r w:rsidR="00F91F61" w:rsidRPr="00E6718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36345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3746" w:rsidRPr="00E67182">
        <w:rPr>
          <w:rFonts w:ascii="Times New Roman" w:hAnsi="Times New Roman" w:cs="Times New Roman"/>
          <w:sz w:val="28"/>
          <w:szCs w:val="28"/>
          <w:lang w:val="uk-UA"/>
        </w:rPr>
        <w:t>НГУ</w:t>
      </w:r>
      <w:r w:rsidR="00846E7D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у сфері </w:t>
      </w:r>
      <w:r w:rsidR="00F91F61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запобігання та </w:t>
      </w:r>
      <w:r w:rsidR="000F29B9">
        <w:rPr>
          <w:rFonts w:ascii="Times New Roman" w:hAnsi="Times New Roman" w:cs="Times New Roman"/>
          <w:sz w:val="28"/>
          <w:szCs w:val="28"/>
          <w:lang w:val="uk-UA"/>
        </w:rPr>
        <w:t>виявлення</w:t>
      </w:r>
      <w:r w:rsidR="00F91F61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корупції</w:t>
      </w:r>
      <w:r w:rsidR="005D357A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7589" w:rsidRPr="00E67182">
        <w:rPr>
          <w:rFonts w:ascii="Times New Roman" w:hAnsi="Times New Roman" w:cs="Times New Roman"/>
          <w:sz w:val="28"/>
          <w:szCs w:val="28"/>
          <w:lang w:val="uk-UA"/>
        </w:rPr>
        <w:t>зобов’язані</w:t>
      </w:r>
      <w:r w:rsidR="00F91F61" w:rsidRPr="00E6718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36345" w:rsidRPr="00E67182" w:rsidRDefault="00336345" w:rsidP="00846E7D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7182">
        <w:rPr>
          <w:rFonts w:ascii="Times New Roman" w:hAnsi="Times New Roman" w:cs="Times New Roman"/>
          <w:sz w:val="28"/>
          <w:szCs w:val="28"/>
          <w:lang w:val="uk-UA"/>
        </w:rPr>
        <w:t>1) дотрим</w:t>
      </w:r>
      <w:r w:rsidR="005D357A" w:rsidRPr="00E67182">
        <w:rPr>
          <w:rFonts w:ascii="Times New Roman" w:hAnsi="Times New Roman" w:cs="Times New Roman"/>
          <w:sz w:val="28"/>
          <w:szCs w:val="28"/>
          <w:lang w:val="uk-UA"/>
        </w:rPr>
        <w:t>уватися вимог</w:t>
      </w:r>
      <w:r w:rsidR="00846E7D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антикорупційного законодавства, </w:t>
      </w:r>
      <w:r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антикорупційної політики </w:t>
      </w:r>
      <w:r w:rsidR="00A93746" w:rsidRPr="00E67182">
        <w:rPr>
          <w:rFonts w:ascii="Times New Roman" w:hAnsi="Times New Roman" w:cs="Times New Roman"/>
          <w:sz w:val="28"/>
          <w:szCs w:val="28"/>
          <w:lang w:val="uk-UA"/>
        </w:rPr>
        <w:t>НГУ</w:t>
      </w:r>
      <w:r w:rsidR="000F29B9">
        <w:rPr>
          <w:rFonts w:ascii="Times New Roman" w:hAnsi="Times New Roman" w:cs="Times New Roman"/>
          <w:sz w:val="28"/>
          <w:szCs w:val="28"/>
          <w:lang w:val="uk-UA"/>
        </w:rPr>
        <w:t xml:space="preserve"> та положень </w:t>
      </w:r>
      <w:r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антикорупційної програми під час виконання </w:t>
      </w:r>
      <w:r w:rsidR="00F91F61" w:rsidRPr="00E67182">
        <w:rPr>
          <w:rFonts w:ascii="Times New Roman" w:hAnsi="Times New Roman" w:cs="Times New Roman"/>
          <w:sz w:val="28"/>
          <w:szCs w:val="28"/>
          <w:lang w:val="uk-UA"/>
        </w:rPr>
        <w:t>функціональних</w:t>
      </w:r>
      <w:r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обов’язків;</w:t>
      </w:r>
    </w:p>
    <w:p w:rsidR="00336345" w:rsidRPr="00E67182" w:rsidRDefault="002D6EE5" w:rsidP="00846E7D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36345" w:rsidRPr="00E67182">
        <w:rPr>
          <w:rFonts w:ascii="Times New Roman" w:hAnsi="Times New Roman" w:cs="Times New Roman"/>
          <w:sz w:val="28"/>
          <w:szCs w:val="28"/>
          <w:lang w:val="uk-UA"/>
        </w:rPr>
        <w:t>) нада</w:t>
      </w:r>
      <w:r w:rsidR="005D357A" w:rsidRPr="00E67182">
        <w:rPr>
          <w:rFonts w:ascii="Times New Roman" w:hAnsi="Times New Roman" w:cs="Times New Roman"/>
          <w:sz w:val="28"/>
          <w:szCs w:val="28"/>
          <w:lang w:val="uk-UA"/>
        </w:rPr>
        <w:t>вати</w:t>
      </w:r>
      <w:r w:rsidR="00336345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</w:t>
      </w:r>
      <w:r w:rsidR="00B243BE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336345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щодо вдосконалення антикорупційної політики </w:t>
      </w:r>
      <w:r w:rsidR="00A93746" w:rsidRPr="00E67182">
        <w:rPr>
          <w:rFonts w:ascii="Times New Roman" w:hAnsi="Times New Roman" w:cs="Times New Roman"/>
          <w:sz w:val="28"/>
          <w:szCs w:val="28"/>
          <w:lang w:val="uk-UA"/>
        </w:rPr>
        <w:t>НГУ</w:t>
      </w:r>
      <w:r w:rsidR="00336345" w:rsidRPr="00E67182">
        <w:rPr>
          <w:rFonts w:ascii="Times New Roman" w:hAnsi="Times New Roman" w:cs="Times New Roman"/>
          <w:sz w:val="28"/>
          <w:szCs w:val="28"/>
          <w:lang w:val="uk-UA"/>
        </w:rPr>
        <w:t>, антикорупційної програми;</w:t>
      </w:r>
    </w:p>
    <w:p w:rsidR="00336345" w:rsidRDefault="002D6EE5" w:rsidP="00846E7D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36345" w:rsidRPr="00E67182">
        <w:rPr>
          <w:rFonts w:ascii="Times New Roman" w:hAnsi="Times New Roman" w:cs="Times New Roman"/>
          <w:sz w:val="28"/>
          <w:szCs w:val="28"/>
          <w:lang w:val="uk-UA"/>
        </w:rPr>
        <w:t>) повідомл</w:t>
      </w:r>
      <w:r w:rsidR="005D357A" w:rsidRPr="00E67182">
        <w:rPr>
          <w:rFonts w:ascii="Times New Roman" w:hAnsi="Times New Roman" w:cs="Times New Roman"/>
          <w:sz w:val="28"/>
          <w:szCs w:val="28"/>
          <w:lang w:val="uk-UA"/>
        </w:rPr>
        <w:t>яти</w:t>
      </w:r>
      <w:r w:rsidR="00336345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 про можливі факти корупційних або пов’язаних </w:t>
      </w:r>
      <w:r w:rsidR="007C422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336345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з корупцією правопорушень, інших порушень </w:t>
      </w:r>
      <w:hyperlink r:id="rId9" w:history="1">
        <w:r w:rsidR="00336345" w:rsidRPr="00E67182">
          <w:rPr>
            <w:rFonts w:ascii="Times New Roman" w:hAnsi="Times New Roman" w:cs="Times New Roman"/>
            <w:sz w:val="28"/>
            <w:szCs w:val="28"/>
            <w:lang w:val="uk-UA"/>
          </w:rPr>
          <w:t>Закону</w:t>
        </w:r>
      </w:hyperlink>
      <w:r w:rsidR="00336345" w:rsidRPr="00E6718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93F5F" w:rsidRPr="00E67182" w:rsidRDefault="00493F5F" w:rsidP="00846E7D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39A2" w:rsidRPr="00E67182" w:rsidRDefault="000F39A2" w:rsidP="000F3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5. </w:t>
      </w:r>
      <w:r w:rsidR="008D4C37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Антикорупційна</w:t>
      </w: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програма </w:t>
      </w:r>
      <w:r w:rsidR="008D4C37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НГУ </w:t>
      </w:r>
      <w:r w:rsidR="0039298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є логічним продовженням </w:t>
      </w: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реалізації заходів, передбачених Антикорупційною програмою </w:t>
      </w:r>
      <w:r w:rsidR="00B243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</w:t>
      </w:r>
      <w:r w:rsidR="002828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2023</w:t>
      </w:r>
      <w:r w:rsidR="002828B7" w:rsidRPr="002828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-2025</w:t>
      </w:r>
      <w:r w:rsidRPr="002828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роки, з</w:t>
      </w:r>
      <w:r w:rsidR="008E54C7" w:rsidRPr="002828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атверджено</w:t>
      </w:r>
      <w:r w:rsidR="00B243BE" w:rsidRPr="002828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</w:t>
      </w:r>
      <w:r w:rsidR="008E54C7" w:rsidRPr="002828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наказом командувача</w:t>
      </w:r>
      <w:r w:rsidRPr="002828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Національної гвардії України від </w:t>
      </w:r>
      <w:r w:rsidR="002828B7" w:rsidRPr="002828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17.03.2023</w:t>
      </w:r>
      <w:r w:rsidRPr="002828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 w:rsidR="002828B7" w:rsidRPr="002828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200</w:t>
      </w:r>
      <w:r w:rsidRPr="002828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(зі змінами).</w:t>
      </w:r>
    </w:p>
    <w:p w:rsidR="000F39A2" w:rsidRPr="00E67182" w:rsidRDefault="000F39A2" w:rsidP="000F3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Головним управлінням </w:t>
      </w:r>
      <w:r w:rsidR="00A93746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</w:t>
      </w:r>
      <w:r w:rsidR="002828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впродовж 2023-2025</w:t>
      </w: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років ініційовано та здійснено ряд заходів, спрямованих на запобігання та виявлення корупції в її діяльності. Для цього передбачено об’єднання зусиль командування </w:t>
      </w:r>
      <w:r w:rsidR="00A93746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</w:t>
      </w: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командирів (начальників) військових частин, спрямованих на реалізацію у сфері антикорупційної політ</w:t>
      </w:r>
      <w:r w:rsidR="006E5A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ики таких пріоритетних напрямів, як:</w:t>
      </w:r>
    </w:p>
    <w:p w:rsidR="000F39A2" w:rsidRPr="00E67182" w:rsidRDefault="000F39A2" w:rsidP="000F3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створення ефективного механізму запобігання та виявлення корупції; </w:t>
      </w:r>
    </w:p>
    <w:p w:rsidR="000F39A2" w:rsidRPr="00E67182" w:rsidRDefault="000F39A2" w:rsidP="000F3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 xml:space="preserve">реалізація антикорупційної політики в кадровому забезпеченні, формування негативного ставлення особового складу </w:t>
      </w:r>
      <w:r w:rsidR="00A93746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</w:t>
      </w: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корупції, забезпечення його доброчесності;</w:t>
      </w:r>
    </w:p>
    <w:p w:rsidR="000F39A2" w:rsidRPr="00E67182" w:rsidRDefault="000F39A2" w:rsidP="000F3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здійснення заходів щодо дотримання вимог фінансового контролю, запобігання та врегулювання конфлікту інтересів;</w:t>
      </w:r>
    </w:p>
    <w:p w:rsidR="000F39A2" w:rsidRPr="00E67182" w:rsidRDefault="000F39A2" w:rsidP="000F3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запобігання корупції у сфері публічних </w:t>
      </w:r>
      <w:r w:rsidR="001E58F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(оборонних) </w:t>
      </w:r>
      <w:proofErr w:type="spellStart"/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закупівель</w:t>
      </w:r>
      <w:proofErr w:type="spellEnd"/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0F39A2" w:rsidRPr="00E67182" w:rsidRDefault="000F39A2" w:rsidP="000F3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посилення ефективності управління фінансовими ресурсами, забезпечення прозорості виконання бюджетних програм, розвиток та підтримка системи внутрішнього контролю;</w:t>
      </w:r>
    </w:p>
    <w:p w:rsidR="000F39A2" w:rsidRPr="00E67182" w:rsidRDefault="000F39A2" w:rsidP="000F3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створення умов для повідомлень про факти порушень вимог антикорупційного законодавства, захист викривачів; </w:t>
      </w:r>
    </w:p>
    <w:p w:rsidR="000F39A2" w:rsidRPr="00E67182" w:rsidRDefault="000F39A2" w:rsidP="000F3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 відкритості та прозорості, залучення громадськості до здійснення антикорупційних заходів;</w:t>
      </w:r>
    </w:p>
    <w:p w:rsidR="000F39A2" w:rsidRPr="00E67182" w:rsidRDefault="000F39A2" w:rsidP="000F3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 міжнародного співробітництва у сфері запобігання та виявлення корупції.</w:t>
      </w:r>
    </w:p>
    <w:p w:rsidR="000F39A2" w:rsidRPr="007A2B2B" w:rsidRDefault="000F39A2" w:rsidP="000F3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E2B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Результати оцінки виконання Антикорупційної програми НГУ </w:t>
      </w:r>
      <w:r w:rsidR="009A0527" w:rsidRPr="003E2B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Pr="003E2B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202</w:t>
      </w:r>
      <w:r w:rsidR="00AB0586" w:rsidRPr="003E2B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3-2025</w:t>
      </w:r>
      <w:r w:rsidR="003E2B50" w:rsidRPr="003E2B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роки свідчать, що із 43</w:t>
      </w:r>
      <w:r w:rsidRPr="003E2B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заходів, спрямованих на усунення (</w:t>
      </w:r>
      <w:r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мінімізацію) ідентифікованих корупційних ризиків</w:t>
      </w:r>
      <w:r w:rsidR="00B243BE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сьогодні виконано</w:t>
      </w:r>
      <w:r w:rsidR="00DF734D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</w:t>
      </w:r>
      <w:r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3E2B50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41</w:t>
      </w:r>
      <w:r w:rsidR="00924D5E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захід (залишаються невиконаними 2 заходи)</w:t>
      </w:r>
      <w:r w:rsidR="00924D5E" w:rsidRPr="00B908F9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спрямовані на усунення (мінімізацію) </w:t>
      </w:r>
      <w:r w:rsidR="00924D5E" w:rsidRPr="007A2B2B">
        <w:rPr>
          <w:rFonts w:ascii="Times New Roman" w:hAnsi="Times New Roman" w:cs="Times New Roman"/>
          <w:sz w:val="28"/>
          <w:szCs w:val="28"/>
          <w:lang w:val="uk-UA"/>
        </w:rPr>
        <w:t>корупційних ризиків у сфері логістичного забезпечення НГУ</w:t>
      </w:r>
      <w:r w:rsidRPr="007A2B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що</w:t>
      </w:r>
      <w:r w:rsidR="00DF734D" w:rsidRPr="007A2B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A2B2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становить </w:t>
      </w:r>
      <w:r w:rsidR="003E2B50" w:rsidRPr="007A2B2B">
        <w:rPr>
          <w:rFonts w:ascii="Times New Roman" w:hAnsi="Times New Roman" w:cs="Times New Roman"/>
          <w:sz w:val="28"/>
          <w:szCs w:val="28"/>
          <w:lang w:val="uk-UA"/>
        </w:rPr>
        <w:t>95,34%.</w:t>
      </w:r>
      <w:r w:rsidR="00784A1A" w:rsidRPr="007A2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4A1A" w:rsidRPr="007A2B2B">
        <w:rPr>
          <w:rFonts w:ascii="Times New Roman" w:hAnsi="Times New Roman" w:cs="Times New Roman"/>
          <w:sz w:val="28"/>
          <w:szCs w:val="28"/>
          <w:lang w:val="uk-UA"/>
        </w:rPr>
        <w:t>Зазначені заходи будуть виконані після набрання чинності нормативно-правовими актами, що врегульовують  відповідні питання.</w:t>
      </w:r>
    </w:p>
    <w:p w:rsidR="003E2B50" w:rsidRPr="003E2B50" w:rsidRDefault="000F39A2" w:rsidP="003E2B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Вказане свідчить про її ефективність та результатив</w:t>
      </w:r>
      <w:r w:rsidR="00E6072C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ність</w:t>
      </w:r>
      <w:r w:rsidR="00E6072C" w:rsidRPr="003E2B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3E2B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незважаючи на те, що на її реалізацію вплинула військова агресія </w:t>
      </w:r>
      <w:proofErr w:type="spellStart"/>
      <w:r w:rsidRPr="003E2B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рф</w:t>
      </w:r>
      <w:proofErr w:type="spellEnd"/>
      <w:r w:rsidRPr="003E2B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проти України та введення правового режиму воєнного стану відповідно до Указу Президента України </w:t>
      </w:r>
      <w:r w:rsidR="002C2FA4" w:rsidRPr="003E2B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Pr="003E2B5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24 лютого 2022 року № 64/2022 «Про введення воєнного стану в Україні».</w:t>
      </w:r>
    </w:p>
    <w:p w:rsidR="003E2B50" w:rsidRDefault="003E2B50" w:rsidP="00D13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716C51" w:rsidRPr="00E67182" w:rsidRDefault="000F39A2" w:rsidP="00D13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6. </w:t>
      </w:r>
      <w:r w:rsidR="00716C51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Метою Антикорупційної програми НГУ є:</w:t>
      </w:r>
    </w:p>
    <w:p w:rsidR="00F27589" w:rsidRPr="00E67182" w:rsidRDefault="00F27589" w:rsidP="00D13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досягнення суттєвого прогресу </w:t>
      </w:r>
      <w:r w:rsidR="00B243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організації заходів запобігання та виявлення корупції </w:t>
      </w:r>
      <w:r w:rsidR="00E3224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D3C00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</w:t>
      </w:r>
      <w:r w:rsidR="00B63949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забезпечення системного підходу </w:t>
      </w:r>
      <w:r w:rsidR="00D807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</w:t>
      </w:r>
      <w:r w:rsidR="00B63949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їх впровадженні</w:t>
      </w: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716C51" w:rsidRPr="00E67182" w:rsidRDefault="00716C51" w:rsidP="008E3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подальше впровадження механізмів прозорості, доброчесності, зниження корупційних ризиків у </w:t>
      </w:r>
      <w:r w:rsidR="00A93746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</w:t>
      </w: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підвищення рівня довіри громадян до діяльності </w:t>
      </w:r>
      <w:r w:rsidR="00991D5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</w:t>
      </w: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716C51" w:rsidRDefault="00716C51" w:rsidP="008E3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виховання антикорупційної правосвідомості, доброчесності особового складу </w:t>
      </w:r>
      <w:r w:rsidR="008D3C00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</w:t>
      </w: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формування негативного ставлення до корупційних правопорушень під час </w:t>
      </w:r>
      <w:r w:rsidR="008E3501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виконання завдань щодо </w:t>
      </w: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захисту суверенітету і територіальної цілісності України.</w:t>
      </w:r>
    </w:p>
    <w:p w:rsidR="00493F5F" w:rsidRPr="00E67182" w:rsidRDefault="00493F5F" w:rsidP="008E3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D1C03" w:rsidRPr="00E67182" w:rsidRDefault="000F39A2" w:rsidP="008E3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7. </w:t>
      </w:r>
      <w:r w:rsidR="00A86E00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основу </w:t>
      </w:r>
      <w:r w:rsidR="00F64AF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716C51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нтикорупційної п</w:t>
      </w:r>
      <w:r w:rsidR="00A86E00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олітики </w:t>
      </w:r>
      <w:r w:rsidR="00716C51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 покладено принципи:</w:t>
      </w:r>
    </w:p>
    <w:p w:rsidR="00A86E00" w:rsidRPr="00E67182" w:rsidRDefault="00CE0995" w:rsidP="00B63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верховенства права;</w:t>
      </w:r>
    </w:p>
    <w:p w:rsidR="00A86E00" w:rsidRPr="00E67182" w:rsidRDefault="00CE0995" w:rsidP="00B63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законності;</w:t>
      </w:r>
    </w:p>
    <w:p w:rsidR="00A86E00" w:rsidRPr="00E67182" w:rsidRDefault="00A86E00" w:rsidP="00B63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забезпечення дотримання прав і свобод л</w:t>
      </w:r>
      <w:r w:rsidR="00CE09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юдини та громадянина;</w:t>
      </w: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86E00" w:rsidRPr="00E67182" w:rsidRDefault="00A86E00" w:rsidP="00B63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відкритості для дем</w:t>
      </w:r>
      <w:r w:rsidR="00CE099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ократичного цивільного контролю;</w:t>
      </w: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86E00" w:rsidRPr="00E67182" w:rsidRDefault="00CE0995" w:rsidP="00B63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прозорості;</w:t>
      </w:r>
      <w:r w:rsidR="00A86E00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86E00" w:rsidRPr="00E67182" w:rsidRDefault="00CE0995" w:rsidP="00B63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відповідальності;</w:t>
      </w:r>
      <w:r w:rsidR="00A86E00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A86E00" w:rsidRPr="00E67182" w:rsidRDefault="00A86E00" w:rsidP="00B63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єдиноначальності.</w:t>
      </w:r>
    </w:p>
    <w:p w:rsidR="00A86E00" w:rsidRPr="00E67182" w:rsidRDefault="00A86E00" w:rsidP="00B63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86E00" w:rsidRPr="006F52A9" w:rsidRDefault="00230B0D" w:rsidP="00B63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F52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8. </w:t>
      </w:r>
      <w:r w:rsidR="00A86E00" w:rsidRPr="006F52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Пріоритетними цілями діяльності НГУ </w:t>
      </w:r>
      <w:r w:rsidRPr="006F52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є:</w:t>
      </w:r>
    </w:p>
    <w:p w:rsidR="00716C51" w:rsidRPr="00B908F9" w:rsidRDefault="00230B0D" w:rsidP="00B63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забезпечення </w:t>
      </w:r>
      <w:r w:rsidR="00716C51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реаліз</w:t>
      </w:r>
      <w:r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ації</w:t>
      </w:r>
      <w:r w:rsidR="00716C51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антикорупційних заходів, </w:t>
      </w:r>
      <w:r w:rsidR="00B63949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Закону України </w:t>
      </w:r>
      <w:r w:rsidR="006F286C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</w:t>
      </w:r>
      <w:r w:rsidR="00B63949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bookmarkStart w:id="5" w:name="Про_засади_державної_антикорупційної_пол"/>
      <w:bookmarkEnd w:id="5"/>
      <w:r w:rsidR="00B63949" w:rsidRPr="00B908F9">
        <w:rPr>
          <w:rFonts w:ascii="Times New Roman" w:hAnsi="Times New Roman" w:cs="Times New Roman"/>
          <w:bCs/>
          <w:sz w:val="28"/>
          <w:szCs w:val="28"/>
          <w:lang w:val="uk-UA"/>
        </w:rPr>
        <w:t>Про засади державної антикорупційної політики на 2021-2025 роки</w:t>
      </w:r>
      <w:r w:rsidR="00B63949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», </w:t>
      </w:r>
      <w:r w:rsidR="00716C51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законодав</w:t>
      </w:r>
      <w:r w:rsidR="00B63949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чи</w:t>
      </w:r>
      <w:r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</w:t>
      </w:r>
      <w:r w:rsidR="00B63949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інши</w:t>
      </w:r>
      <w:r w:rsidR="00B243BE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</w:t>
      </w:r>
      <w:r w:rsidR="00716C51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нормативно-правови</w:t>
      </w:r>
      <w:r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х</w:t>
      </w:r>
      <w:r w:rsidR="00716C51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акт</w:t>
      </w:r>
      <w:r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ів</w:t>
      </w:r>
      <w:r w:rsidR="00B63949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сфері запобігання та виявлення </w:t>
      </w:r>
      <w:r w:rsidR="00A86E00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корупції</w:t>
      </w:r>
      <w:r w:rsidR="00716C51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716C51" w:rsidRPr="006F52A9" w:rsidRDefault="00716C51" w:rsidP="008E35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удосконалення організаційної</w:t>
      </w:r>
      <w:r w:rsidRPr="006F52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системи запобігання </w:t>
      </w:r>
      <w:r w:rsidR="00F27589" w:rsidRPr="006F52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та </w:t>
      </w:r>
      <w:r w:rsidRPr="006F52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виявлення корупції</w:t>
      </w:r>
      <w:r w:rsidR="008804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</w:t>
      </w:r>
      <w:r w:rsidR="00230B0D" w:rsidRPr="006F52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93746" w:rsidRPr="006F52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</w:t>
      </w:r>
      <w:r w:rsidRPr="006F52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716C51" w:rsidRPr="006F52A9" w:rsidRDefault="00716C51" w:rsidP="00D13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F52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участь особового складу </w:t>
      </w:r>
      <w:r w:rsidR="008D3C00" w:rsidRPr="006F52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</w:t>
      </w:r>
      <w:r w:rsidRPr="006F52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формуванні та реалізації антикорупційних стандартів і процедур;</w:t>
      </w:r>
    </w:p>
    <w:p w:rsidR="00716C51" w:rsidRPr="006F52A9" w:rsidRDefault="00716C51" w:rsidP="00D13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F52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невідворотність покарання для особового складу </w:t>
      </w:r>
      <w:r w:rsidR="008D3C00" w:rsidRPr="006F52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</w:t>
      </w:r>
      <w:r w:rsidR="00B243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6F52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незалежно від займаної посади та інших умов</w:t>
      </w:r>
      <w:r w:rsidR="00B243B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6F52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разі вчинення ними корупційних та пов’язаних </w:t>
      </w:r>
      <w:r w:rsidR="005B2A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6F52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корупцією правопорушень</w:t>
      </w:r>
      <w:r w:rsidR="00F27589" w:rsidRPr="006F52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інших порушень Закону</w:t>
      </w:r>
      <w:r w:rsidRPr="006F52A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493F5F" w:rsidRDefault="00493F5F" w:rsidP="00B04D1D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3949" w:rsidRPr="00935B32" w:rsidRDefault="00230B0D" w:rsidP="00B04D1D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5B32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r w:rsidR="00B63949" w:rsidRPr="00935B32">
        <w:rPr>
          <w:rFonts w:ascii="Times New Roman" w:hAnsi="Times New Roman" w:cs="Times New Roman"/>
          <w:sz w:val="28"/>
          <w:szCs w:val="28"/>
          <w:lang w:val="uk-UA"/>
        </w:rPr>
        <w:t xml:space="preserve">Заходи з реалізації засад антикорупційної політики </w:t>
      </w:r>
      <w:r w:rsidR="008D3C00" w:rsidRPr="00935B32">
        <w:rPr>
          <w:rFonts w:ascii="Times New Roman" w:hAnsi="Times New Roman" w:cs="Times New Roman"/>
          <w:sz w:val="28"/>
          <w:szCs w:val="28"/>
          <w:lang w:val="uk-UA"/>
        </w:rPr>
        <w:t>НГУ</w:t>
      </w:r>
      <w:r w:rsidR="00B63949" w:rsidRPr="00935B32">
        <w:rPr>
          <w:rFonts w:ascii="Times New Roman" w:hAnsi="Times New Roman" w:cs="Times New Roman"/>
          <w:sz w:val="28"/>
          <w:szCs w:val="28"/>
          <w:lang w:val="uk-UA"/>
        </w:rPr>
        <w:t xml:space="preserve"> наведено </w:t>
      </w:r>
      <w:r w:rsidR="00563D1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63949" w:rsidRPr="00935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182" w:rsidRPr="00935B32">
        <w:rPr>
          <w:rFonts w:ascii="Times New Roman" w:hAnsi="Times New Roman" w:cs="Times New Roman"/>
          <w:sz w:val="28"/>
          <w:szCs w:val="28"/>
          <w:lang w:val="uk-UA"/>
        </w:rPr>
        <w:br/>
      </w:r>
      <w:r w:rsidR="00B63949" w:rsidRPr="00935B32">
        <w:rPr>
          <w:rFonts w:ascii="Times New Roman" w:hAnsi="Times New Roman" w:cs="Times New Roman"/>
          <w:sz w:val="28"/>
          <w:szCs w:val="28"/>
          <w:lang w:val="uk-UA"/>
        </w:rPr>
        <w:t>додатку 1</w:t>
      </w:r>
      <w:r w:rsidR="00B0046C">
        <w:rPr>
          <w:rFonts w:ascii="Times New Roman" w:hAnsi="Times New Roman" w:cs="Times New Roman"/>
          <w:sz w:val="28"/>
          <w:szCs w:val="28"/>
          <w:lang w:val="uk-UA"/>
        </w:rPr>
        <w:t xml:space="preserve"> до цієї Антикорупційної програми НГУ.</w:t>
      </w:r>
    </w:p>
    <w:p w:rsidR="00493F5F" w:rsidRDefault="00493F5F" w:rsidP="00230B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A20B4" w:rsidRDefault="00230B0D" w:rsidP="008C19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5B32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r w:rsidR="00B63949" w:rsidRPr="00935B32">
        <w:rPr>
          <w:rFonts w:ascii="Times New Roman" w:hAnsi="Times New Roman" w:cs="Times New Roman"/>
          <w:sz w:val="28"/>
          <w:szCs w:val="28"/>
          <w:lang w:val="uk-UA"/>
        </w:rPr>
        <w:t>До організаційно-розпорядчих актів</w:t>
      </w:r>
      <w:r w:rsidR="00E6072C" w:rsidRPr="00935B32">
        <w:rPr>
          <w:rFonts w:ascii="Times New Roman" w:hAnsi="Times New Roman" w:cs="Times New Roman"/>
          <w:sz w:val="28"/>
          <w:szCs w:val="28"/>
          <w:lang w:val="uk-UA"/>
        </w:rPr>
        <w:t xml:space="preserve"> командувача Національної гвардії України</w:t>
      </w:r>
      <w:r w:rsidR="00B63949" w:rsidRPr="00935B32">
        <w:rPr>
          <w:rFonts w:ascii="Times New Roman" w:hAnsi="Times New Roman" w:cs="Times New Roman"/>
          <w:sz w:val="28"/>
          <w:szCs w:val="28"/>
          <w:lang w:val="uk-UA"/>
        </w:rPr>
        <w:t xml:space="preserve">, які регулюють порядок організації запобігання та виявлення корупції </w:t>
      </w:r>
      <w:r w:rsidR="008C196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63949" w:rsidRPr="00935B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3C00" w:rsidRPr="00935B32">
        <w:rPr>
          <w:rFonts w:ascii="Times New Roman" w:hAnsi="Times New Roman" w:cs="Times New Roman"/>
          <w:sz w:val="28"/>
          <w:szCs w:val="28"/>
          <w:lang w:val="uk-UA"/>
        </w:rPr>
        <w:t>НГУ</w:t>
      </w:r>
      <w:r w:rsidR="00B243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C1961">
        <w:rPr>
          <w:rFonts w:ascii="Times New Roman" w:hAnsi="Times New Roman" w:cs="Times New Roman"/>
          <w:sz w:val="28"/>
          <w:szCs w:val="28"/>
          <w:lang w:val="uk-UA"/>
        </w:rPr>
        <w:t xml:space="preserve"> належать</w:t>
      </w:r>
      <w:r w:rsidR="007A20B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C1961" w:rsidRDefault="00411136" w:rsidP="008C19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35B32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B63949" w:rsidRPr="00935B32">
        <w:rPr>
          <w:rFonts w:ascii="Times New Roman" w:hAnsi="Times New Roman" w:cs="Times New Roman"/>
          <w:sz w:val="28"/>
          <w:szCs w:val="28"/>
          <w:lang w:val="uk-UA"/>
        </w:rPr>
        <w:t>аказ</w:t>
      </w:r>
      <w:r w:rsidR="008C196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B63949" w:rsidRPr="00935B32">
        <w:rPr>
          <w:rFonts w:ascii="Times New Roman" w:hAnsi="Times New Roman" w:cs="Times New Roman"/>
          <w:sz w:val="28"/>
          <w:szCs w:val="28"/>
          <w:lang w:val="uk-UA"/>
        </w:rPr>
        <w:t xml:space="preserve"> командувача Національної гвардії України</w:t>
      </w:r>
      <w:r w:rsidR="008C196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E7438" w:rsidRPr="00AB0586" w:rsidRDefault="006E7438" w:rsidP="006E7438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586">
        <w:rPr>
          <w:rFonts w:ascii="Times New Roman" w:hAnsi="Times New Roman" w:cs="Times New Roman"/>
          <w:sz w:val="28"/>
          <w:szCs w:val="28"/>
          <w:lang w:val="uk-UA"/>
        </w:rPr>
        <w:t>від 01.10.2024 № 969 «Про затвердження Інструкції про організацію роботи з питань запобігання та виявлення корупції в Національній гвардії України»;</w:t>
      </w:r>
    </w:p>
    <w:p w:rsidR="00B63949" w:rsidRDefault="00B63949" w:rsidP="008C19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586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B0586" w:rsidRPr="00AB0586">
        <w:rPr>
          <w:rFonts w:ascii="Times New Roman" w:hAnsi="Times New Roman" w:cs="Times New Roman"/>
          <w:sz w:val="28"/>
          <w:szCs w:val="28"/>
          <w:lang w:val="uk-UA"/>
        </w:rPr>
        <w:t>15.07.2025</w:t>
      </w:r>
      <w:r w:rsidRPr="00AB0586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AB0586" w:rsidRPr="00AB0586">
        <w:rPr>
          <w:rFonts w:ascii="Times New Roman" w:hAnsi="Times New Roman" w:cs="Times New Roman"/>
          <w:sz w:val="28"/>
          <w:szCs w:val="28"/>
          <w:lang w:val="uk-UA"/>
        </w:rPr>
        <w:t>803</w:t>
      </w:r>
      <w:r w:rsidRPr="00AB0586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Положення про відділ з питань запобігання та виявлення корупції</w:t>
      </w:r>
      <w:r w:rsidR="00411136" w:rsidRPr="00AB0586">
        <w:rPr>
          <w:rFonts w:ascii="Times New Roman" w:hAnsi="Times New Roman" w:cs="Times New Roman"/>
          <w:sz w:val="28"/>
          <w:szCs w:val="28"/>
          <w:lang w:val="uk-UA"/>
        </w:rPr>
        <w:t xml:space="preserve"> Головного управління Національної гвардії України</w:t>
      </w:r>
      <w:r w:rsidRPr="00AB058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E1172" w:rsidRPr="00AB0586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="00411136" w:rsidRPr="00AB058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04D1D" w:rsidRPr="007A20B4" w:rsidRDefault="000F29B9" w:rsidP="000F2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11. Нормативно-правовим</w:t>
      </w:r>
      <w:r w:rsidRPr="00935B32">
        <w:rPr>
          <w:rFonts w:ascii="Times New Roman" w:hAnsi="Times New Roman" w:cs="Times New Roman"/>
          <w:sz w:val="28"/>
          <w:szCs w:val="28"/>
          <w:lang w:val="uk-UA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935B32">
        <w:rPr>
          <w:rFonts w:ascii="Times New Roman" w:hAnsi="Times New Roman" w:cs="Times New Roman"/>
          <w:sz w:val="28"/>
          <w:szCs w:val="28"/>
          <w:lang w:val="uk-UA"/>
        </w:rPr>
        <w:t xml:space="preserve"> командувача Національної гвардії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сері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тавиявлення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коурпції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НГУ є </w:t>
      </w:r>
      <w:proofErr w:type="spellStart"/>
      <w:r w:rsidR="007A20B4" w:rsidRPr="007A20B4">
        <w:rPr>
          <w:rFonts w:ascii="Times New Roman" w:hAnsi="Times New Roman" w:cs="Times New Roman"/>
          <w:sz w:val="28"/>
          <w:szCs w:val="28"/>
          <w:lang w:val="en-US"/>
        </w:rPr>
        <w:t>наказ</w:t>
      </w:r>
      <w:proofErr w:type="spellEnd"/>
      <w:r w:rsidR="007A20B4" w:rsidRPr="007A20B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A20B4" w:rsidRPr="007A20B4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Міністерства внутрішніх справ </w:t>
      </w:r>
      <w:r w:rsidR="00B04D1D" w:rsidRPr="007A20B4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AB0586" w:rsidRPr="007A20B4">
        <w:rPr>
          <w:rFonts w:ascii="Times New Roman" w:hAnsi="Times New Roman" w:cs="Times New Roman"/>
          <w:sz w:val="28"/>
          <w:szCs w:val="28"/>
          <w:lang w:val="uk-UA"/>
        </w:rPr>
        <w:t>06.01.2025 № 10</w:t>
      </w:r>
      <w:r w:rsidR="00B04D1D" w:rsidRPr="007A20B4">
        <w:rPr>
          <w:rFonts w:ascii="Times New Roman" w:hAnsi="Times New Roman" w:cs="Times New Roman"/>
          <w:sz w:val="28"/>
          <w:szCs w:val="28"/>
          <w:lang w:val="uk-UA"/>
        </w:rPr>
        <w:t xml:space="preserve"> «Про деякі питання забезпечення умов для повідомлення про </w:t>
      </w:r>
      <w:r w:rsidR="001E1172" w:rsidRPr="007A20B4">
        <w:rPr>
          <w:rFonts w:ascii="Times New Roman" w:hAnsi="Times New Roman" w:cs="Times New Roman"/>
          <w:sz w:val="28"/>
          <w:szCs w:val="28"/>
          <w:lang w:val="uk-UA"/>
        </w:rPr>
        <w:t>можливі факти корупційних або пов’язаних з корупцією правопорушень, інших порушень Закону України «Про запобігання корупції»</w:t>
      </w:r>
      <w:r w:rsidR="00A93746" w:rsidRPr="007A20B4">
        <w:rPr>
          <w:rFonts w:ascii="Times New Roman" w:hAnsi="Times New Roman" w:cs="Times New Roman"/>
          <w:sz w:val="28"/>
          <w:szCs w:val="28"/>
          <w:lang w:val="uk-UA"/>
        </w:rPr>
        <w:t xml:space="preserve"> у Національній гвардії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0F29B9">
        <w:rPr>
          <w:rFonts w:ascii="Times New Roman" w:hAnsi="Times New Roman" w:cs="Times New Roman"/>
          <w:color w:val="FF0000"/>
          <w:sz w:val="28"/>
          <w:szCs w:val="28"/>
          <w:lang w:val="uk-UA"/>
        </w:rPr>
        <w:t>зареєстрований</w:t>
      </w:r>
      <w:r w:rsidR="00A93746" w:rsidRPr="007A20B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1136" w:rsidRPr="00E135F8" w:rsidRDefault="00411136" w:rsidP="00411136">
      <w:pPr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716C51" w:rsidRPr="003A1B47" w:rsidRDefault="009E2C96" w:rsidP="00B243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A1B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ІІ. Оцінювання </w:t>
      </w:r>
      <w:r w:rsidR="00716C51" w:rsidRPr="003A1B4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корупційних ризиків у діяльності Національної гвардії України</w:t>
      </w:r>
    </w:p>
    <w:p w:rsidR="00374BE5" w:rsidRPr="00E135F8" w:rsidRDefault="00374BE5" w:rsidP="00D13C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53762E" w:rsidRPr="0053762E" w:rsidRDefault="0018451F" w:rsidP="0053762E">
      <w:pPr>
        <w:pStyle w:val="af1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671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Оцінювання </w:t>
      </w:r>
      <w:r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корупційних ризиків у діяльності </w:t>
      </w:r>
      <w:r w:rsidR="008D3C00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НГУ </w:t>
      </w:r>
      <w:r w:rsidRPr="00E67182">
        <w:rPr>
          <w:rFonts w:ascii="Times New Roman" w:eastAsia="Calibri" w:hAnsi="Times New Roman" w:cs="Times New Roman"/>
          <w:sz w:val="28"/>
          <w:szCs w:val="28"/>
          <w:lang w:val="uk-UA"/>
        </w:rPr>
        <w:t>проведено  в</w:t>
      </w:r>
      <w:r w:rsidR="00D04E59" w:rsidRPr="00E67182">
        <w:rPr>
          <w:rFonts w:ascii="Times New Roman" w:eastAsia="Calibri" w:hAnsi="Times New Roman" w:cs="Times New Roman"/>
          <w:sz w:val="28"/>
          <w:szCs w:val="28"/>
          <w:lang w:val="uk-UA"/>
        </w:rPr>
        <w:t>ідповід</w:t>
      </w:r>
      <w:r w:rsidR="00A96E7A">
        <w:rPr>
          <w:rFonts w:ascii="Times New Roman" w:eastAsia="Calibri" w:hAnsi="Times New Roman" w:cs="Times New Roman"/>
          <w:sz w:val="28"/>
          <w:szCs w:val="28"/>
          <w:lang w:val="uk-UA"/>
        </w:rPr>
        <w:t>но</w:t>
      </w:r>
      <w:r w:rsidRPr="00E671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вимог </w:t>
      </w:r>
      <w:r w:rsidR="00D04E59" w:rsidRPr="00E67182">
        <w:rPr>
          <w:rFonts w:ascii="Times New Roman" w:eastAsia="Calibri" w:hAnsi="Times New Roman" w:cs="Times New Roman"/>
          <w:sz w:val="28"/>
          <w:szCs w:val="28"/>
          <w:lang w:val="uk-UA"/>
        </w:rPr>
        <w:t>статті 19 Закону та</w:t>
      </w:r>
      <w:r w:rsidR="00D04E59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4E59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Методології управління кор</w:t>
      </w:r>
      <w:r w:rsidR="009B317F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упційними ризиками, затвердженої</w:t>
      </w:r>
      <w:r w:rsidR="00D04E59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наказом </w:t>
      </w:r>
      <w:r w:rsidR="000B3F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НАЗК</w:t>
      </w:r>
      <w:r w:rsidR="00D04E59" w:rsidRPr="00E6718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 28 грудня 2021 року № 830/21, </w:t>
      </w:r>
      <w:r w:rsidR="00D04E59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зареєстрованої в Міністерстві юстиції України </w:t>
      </w:r>
      <w:r w:rsidR="00D04E59" w:rsidRPr="00E671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17 лютого 2022 </w:t>
      </w:r>
      <w:r w:rsidR="005930B3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року</w:t>
      </w:r>
      <w:r w:rsidR="00D04E59" w:rsidRPr="00E671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за</w:t>
      </w:r>
      <w:r w:rsidR="006F286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r w:rsidR="00F0393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           </w:t>
      </w:r>
      <w:r w:rsidR="00D04E59" w:rsidRPr="00E67182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№ 219/37555</w:t>
      </w:r>
      <w:r w:rsidR="00D04E59" w:rsidRPr="00E671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671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форматі </w:t>
      </w:r>
      <w:proofErr w:type="spellStart"/>
      <w:r w:rsidRPr="00E67182">
        <w:rPr>
          <w:rFonts w:ascii="Times New Roman" w:eastAsia="Calibri" w:hAnsi="Times New Roman" w:cs="Times New Roman"/>
          <w:sz w:val="28"/>
          <w:szCs w:val="28"/>
          <w:lang w:val="uk-UA"/>
        </w:rPr>
        <w:t>самооцінювання</w:t>
      </w:r>
      <w:proofErr w:type="spellEnd"/>
      <w:r w:rsidR="000B3F6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згідно </w:t>
      </w:r>
      <w:r w:rsidR="00331EC9" w:rsidRPr="00E671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наказом </w:t>
      </w:r>
      <w:r w:rsidR="00D04E59" w:rsidRPr="00E671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командувача Національної гвардії </w:t>
      </w:r>
      <w:r w:rsidR="00D04E59" w:rsidRPr="005376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України </w:t>
      </w:r>
      <w:r w:rsidR="0053762E" w:rsidRPr="005376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05.09.2025</w:t>
      </w:r>
      <w:r w:rsidR="00D04E59" w:rsidRPr="005376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№ </w:t>
      </w:r>
      <w:r w:rsidR="0053762E" w:rsidRPr="005376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1010</w:t>
      </w:r>
      <w:r w:rsidR="009B317F" w:rsidRPr="005376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07843" w:rsidRPr="005376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F00111" w:rsidRPr="005376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53762E" w:rsidRPr="0053762E">
        <w:rPr>
          <w:rFonts w:ascii="Times New Roman" w:hAnsi="Times New Roman" w:cs="Times New Roman"/>
          <w:sz w:val="28"/>
          <w:szCs w:val="28"/>
          <w:lang w:val="uk-UA"/>
        </w:rPr>
        <w:t>Про проведення оцінювання корупційних ризиків та підготовку Антикорупційної програми Національної гвардії України на</w:t>
      </w:r>
      <w:r w:rsidR="00BB3D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762E" w:rsidRPr="0053762E">
        <w:rPr>
          <w:rFonts w:ascii="Times New Roman" w:hAnsi="Times New Roman" w:cs="Times New Roman"/>
          <w:sz w:val="28"/>
          <w:szCs w:val="28"/>
          <w:lang w:val="uk-UA"/>
        </w:rPr>
        <w:t>2026 - 2028 роки».</w:t>
      </w:r>
    </w:p>
    <w:p w:rsidR="0053762E" w:rsidRPr="0053762E" w:rsidRDefault="0053762E" w:rsidP="009F01E8">
      <w:pPr>
        <w:pStyle w:val="af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721D4" w:rsidRPr="00A00B80" w:rsidRDefault="004721D4" w:rsidP="00A00B80">
      <w:pPr>
        <w:pStyle w:val="af1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B3D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метою залучення зовнішніх заінтересованих сторін до процесу оцін</w:t>
      </w:r>
      <w:r w:rsidR="001B2793" w:rsidRPr="00BB3D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ювання</w:t>
      </w:r>
      <w:r w:rsidRPr="00BB3D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корупційних ризиків у діяльності </w:t>
      </w:r>
      <w:r w:rsidR="008D3C00" w:rsidRPr="00BB3D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</w:t>
      </w:r>
      <w:r w:rsidRPr="00BB3D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офіційному </w:t>
      </w:r>
      <w:proofErr w:type="spellStart"/>
      <w:r w:rsidRPr="00BB3D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вебсайті</w:t>
      </w:r>
      <w:proofErr w:type="spellEnd"/>
      <w:r w:rsidRPr="00BB3D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8D3C00" w:rsidRPr="00BB3D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</w:t>
      </w:r>
      <w:r w:rsidRPr="00BB3D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розміщено оголошення з посиланням на наказ командувача Національної гвардії України </w:t>
      </w:r>
      <w:r w:rsidR="00BB3D34" w:rsidRPr="00BB3D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05.09.2025 № 1010 «Про проведення оцінювання корупційних ризиків та підготовку Антикорупційної програми Національної гвардії України на 2026 - 2028 р</w:t>
      </w:r>
      <w:r w:rsidR="00BB3D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оки», </w:t>
      </w:r>
      <w:r w:rsidRPr="00BB3D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 також запропоновано зацікавленим особ</w:t>
      </w:r>
      <w:r w:rsidR="001B2793" w:rsidRPr="00BB3D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ам узяти участь у процесі оцінювання</w:t>
      </w:r>
      <w:r w:rsidRPr="00BB3D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корупційних ризиків, про що надіслати відповідну інформацію на електронну адресу </w:t>
      </w:r>
      <w:hyperlink r:id="rId10" w:history="1">
        <w:r w:rsidRPr="00BB3D34">
          <w:rPr>
            <w:rFonts w:ascii="Times New Roman" w:eastAsia="Times New Roman" w:hAnsi="Times New Roman" w:cs="Times New Roman"/>
            <w:sz w:val="28"/>
            <w:szCs w:val="28"/>
            <w:lang w:val="uk-UA" w:eastAsia="uk-UA"/>
          </w:rPr>
          <w:t>antikor@ngu.gov.ua</w:t>
        </w:r>
      </w:hyperlink>
      <w:r w:rsidR="00C60DC3" w:rsidRPr="00BB3D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Водночас</w:t>
      </w:r>
      <w:r w:rsidRPr="00BB3D3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</w:t>
      </w:r>
      <w:r w:rsidR="001D1994" w:rsidRPr="00BB3D34">
        <w:rPr>
          <w:rFonts w:ascii="Times New Roman" w:hAnsi="Times New Roman" w:cs="Times New Roman"/>
          <w:sz w:val="28"/>
          <w:szCs w:val="28"/>
          <w:lang w:val="uk-UA"/>
        </w:rPr>
        <w:t>ропозицій</w:t>
      </w:r>
      <w:r w:rsidRPr="00BB3D34">
        <w:rPr>
          <w:rFonts w:ascii="Times New Roman" w:hAnsi="Times New Roman" w:cs="Times New Roman"/>
          <w:sz w:val="28"/>
          <w:szCs w:val="28"/>
          <w:lang w:val="uk-UA"/>
        </w:rPr>
        <w:t xml:space="preserve"> від громадян, юридичних осіб та громадських організацій щодо проведення оцін</w:t>
      </w:r>
      <w:r w:rsidR="001B2793" w:rsidRPr="00BB3D34">
        <w:rPr>
          <w:rFonts w:ascii="Times New Roman" w:hAnsi="Times New Roman" w:cs="Times New Roman"/>
          <w:sz w:val="28"/>
          <w:szCs w:val="28"/>
          <w:lang w:val="uk-UA"/>
        </w:rPr>
        <w:t>ювання</w:t>
      </w:r>
      <w:r w:rsidRPr="00BB3D34">
        <w:rPr>
          <w:rFonts w:ascii="Times New Roman" w:hAnsi="Times New Roman" w:cs="Times New Roman"/>
          <w:sz w:val="28"/>
          <w:szCs w:val="28"/>
          <w:lang w:val="uk-UA"/>
        </w:rPr>
        <w:t xml:space="preserve"> корупційних ризиків до Головного управління НГУ не надходил</w:t>
      </w:r>
      <w:r w:rsidR="001D1994" w:rsidRPr="00BB3D3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B3D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0B80" w:rsidRPr="00BB3D34" w:rsidRDefault="00A00B80" w:rsidP="00A00B80">
      <w:pPr>
        <w:pStyle w:val="af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D04E59" w:rsidRDefault="002C2FA4" w:rsidP="00A00B80">
      <w:pPr>
        <w:pStyle w:val="af1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00B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Наказом </w:t>
      </w:r>
      <w:r w:rsidR="00E16E45" w:rsidRPr="00A00B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командувача Національної гвардії України від </w:t>
      </w:r>
      <w:r w:rsidR="00A00B80" w:rsidRPr="00A00B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23.09.2025</w:t>
      </w:r>
      <w:r w:rsidR="00E16E45" w:rsidRPr="00A00B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C695F" w:rsidRPr="00A00B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="00E16E45" w:rsidRPr="00A00B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№ </w:t>
      </w:r>
      <w:r w:rsidR="00A00B80" w:rsidRPr="00A00B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1095</w:t>
      </w:r>
      <w:r w:rsidR="00E16E45" w:rsidRPr="00A00B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r w:rsidR="00A00B80" w:rsidRPr="00A00B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внесення змін до наказу командувача Національної гвардії України від 20.10.2022 № 349</w:t>
      </w:r>
      <w:r w:rsidR="00E16E45" w:rsidRPr="00A00B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 затверджено персональний склад робочої групи</w:t>
      </w:r>
      <w:r w:rsidR="00C60DC3" w:rsidRPr="00A00B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E16E45" w:rsidRPr="00A00B8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00B80" w:rsidRPr="00A00B80">
        <w:rPr>
          <w:rFonts w:ascii="Times New Roman" w:eastAsia="Calibri" w:hAnsi="Times New Roman" w:cs="Times New Roman"/>
          <w:sz w:val="28"/>
          <w:szCs w:val="28"/>
          <w:lang w:val="uk-UA"/>
        </w:rPr>
        <w:t>до якої включено 16</w:t>
      </w:r>
      <w:r w:rsidR="00D04E59" w:rsidRPr="00A00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посадових осіб </w:t>
      </w:r>
      <w:r w:rsidR="00EA0E41" w:rsidRPr="00A00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D04E59" w:rsidRPr="00A00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структурних підрозділів Головного управління НГУ із числа керівного складу під головуванням </w:t>
      </w:r>
      <w:r w:rsidR="00E16E45" w:rsidRPr="00A00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начальника відділу з питань запобігання та виявлення корупції Головного управління </w:t>
      </w:r>
      <w:r w:rsidR="006A774E" w:rsidRPr="00A00B80">
        <w:rPr>
          <w:rFonts w:ascii="Times New Roman" w:eastAsia="Calibri" w:hAnsi="Times New Roman" w:cs="Times New Roman"/>
          <w:sz w:val="28"/>
          <w:szCs w:val="28"/>
          <w:lang w:val="uk-UA"/>
        </w:rPr>
        <w:t>НГУ</w:t>
      </w:r>
      <w:r w:rsidR="00D04E59" w:rsidRPr="00A00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</w:t>
      </w:r>
      <w:r w:rsidR="00491637" w:rsidRPr="00A00B80">
        <w:rPr>
          <w:rFonts w:ascii="Times New Roman" w:eastAsia="Calibri" w:hAnsi="Times New Roman" w:cs="Times New Roman"/>
          <w:sz w:val="28"/>
          <w:szCs w:val="28"/>
          <w:lang w:val="uk-UA"/>
        </w:rPr>
        <w:t>Зазначену інформацію</w:t>
      </w:r>
      <w:r w:rsidR="00F457CD" w:rsidRPr="00A00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б</w:t>
      </w:r>
      <w:r w:rsidR="00491637" w:rsidRPr="00A00B80">
        <w:rPr>
          <w:rFonts w:ascii="Times New Roman" w:eastAsia="Calibri" w:hAnsi="Times New Roman" w:cs="Times New Roman"/>
          <w:sz w:val="28"/>
          <w:szCs w:val="28"/>
          <w:lang w:val="uk-UA"/>
        </w:rPr>
        <w:t>уло розміщено</w:t>
      </w:r>
      <w:r w:rsidR="00C60DC3" w:rsidRPr="00A00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офіційному </w:t>
      </w:r>
      <w:proofErr w:type="spellStart"/>
      <w:r w:rsidR="00C60DC3" w:rsidRPr="00A00B80">
        <w:rPr>
          <w:rFonts w:ascii="Times New Roman" w:eastAsia="Calibri" w:hAnsi="Times New Roman" w:cs="Times New Roman"/>
          <w:sz w:val="28"/>
          <w:szCs w:val="28"/>
          <w:lang w:val="uk-UA"/>
        </w:rPr>
        <w:t>веб</w:t>
      </w:r>
      <w:r w:rsidR="00F457CD" w:rsidRPr="00A00B80">
        <w:rPr>
          <w:rFonts w:ascii="Times New Roman" w:eastAsia="Calibri" w:hAnsi="Times New Roman" w:cs="Times New Roman"/>
          <w:sz w:val="28"/>
          <w:szCs w:val="28"/>
          <w:lang w:val="uk-UA"/>
        </w:rPr>
        <w:t>сайті</w:t>
      </w:r>
      <w:proofErr w:type="spellEnd"/>
      <w:r w:rsidR="00F457CD" w:rsidRPr="00A00B8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D3C00" w:rsidRPr="00A00B80">
        <w:rPr>
          <w:rFonts w:ascii="Times New Roman" w:eastAsia="Calibri" w:hAnsi="Times New Roman" w:cs="Times New Roman"/>
          <w:sz w:val="28"/>
          <w:szCs w:val="28"/>
          <w:lang w:val="uk-UA"/>
        </w:rPr>
        <w:t>НГУ</w:t>
      </w:r>
      <w:r w:rsidR="00F457CD" w:rsidRPr="00E6718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F01E8" w:rsidRPr="009F01E8" w:rsidRDefault="009F01E8" w:rsidP="009F01E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8E754A" w:rsidRPr="00D25516" w:rsidRDefault="00F457CD" w:rsidP="004721D4">
      <w:pPr>
        <w:pStyle w:val="af1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255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метою підготовки до оцінювання корупційних ризиків та доведення вимог керівних документів щодо процедури проведення оцінювання корупційних ризиків у діяльності </w:t>
      </w:r>
      <w:r w:rsidR="008D3C00" w:rsidRPr="00D25516">
        <w:rPr>
          <w:rFonts w:ascii="Times New Roman" w:eastAsia="Calibri" w:hAnsi="Times New Roman" w:cs="Times New Roman"/>
          <w:sz w:val="28"/>
          <w:szCs w:val="28"/>
          <w:lang w:val="uk-UA"/>
        </w:rPr>
        <w:t>НГУ</w:t>
      </w:r>
      <w:r w:rsidR="00AD6B67" w:rsidRPr="00D255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25516" w:rsidRPr="00D25516">
        <w:rPr>
          <w:rFonts w:ascii="Times New Roman" w:eastAsia="Calibri" w:hAnsi="Times New Roman" w:cs="Times New Roman"/>
          <w:sz w:val="28"/>
          <w:szCs w:val="28"/>
          <w:lang w:val="uk-UA"/>
        </w:rPr>
        <w:t>17.10.2025</w:t>
      </w:r>
      <w:r w:rsidR="003A51AE" w:rsidRPr="00D255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541CD" w:rsidRPr="00D25516">
        <w:rPr>
          <w:rFonts w:ascii="Times New Roman" w:eastAsia="Calibri" w:hAnsi="Times New Roman" w:cs="Times New Roman"/>
          <w:sz w:val="28"/>
          <w:szCs w:val="28"/>
          <w:lang w:val="uk-UA"/>
        </w:rPr>
        <w:t>проведен</w:t>
      </w:r>
      <w:r w:rsidR="003A51AE" w:rsidRPr="00D25516"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6541CD" w:rsidRPr="00D255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25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вступний тренінг</w:t>
      </w:r>
      <w:r w:rsidR="006541CD" w:rsidRPr="00D25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складено</w:t>
      </w:r>
      <w:r w:rsidR="008E754A" w:rsidRPr="00D25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план оцінювання, у якому визначено етапи діяльності робочої групи з урахуванням функцій, внутрішніх та зовнішніх заінтересованих сторін, інших</w:t>
      </w:r>
      <w:r w:rsidR="006541CD" w:rsidRPr="00D25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факторів середовища НГУ</w:t>
      </w:r>
      <w:r w:rsidR="003A51AE" w:rsidRPr="00D25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(</w:t>
      </w:r>
      <w:r w:rsidR="00A11A30" w:rsidRPr="00D25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="003A51AE" w:rsidRPr="00D25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ротокол засідання робочої групи від </w:t>
      </w:r>
      <w:r w:rsidR="00D25516" w:rsidRPr="00D25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17.10.2025</w:t>
      </w:r>
      <w:r w:rsidR="00607E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607E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="003A51AE" w:rsidRPr="00D25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№ </w:t>
      </w:r>
      <w:r w:rsidR="00D25516" w:rsidRPr="00D25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2/18-28855-вн-2025</w:t>
      </w:r>
      <w:r w:rsidR="003A51AE" w:rsidRPr="00D25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  <w:r w:rsidR="008E754A" w:rsidRPr="00D2551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9F01E8" w:rsidRPr="003E11AC" w:rsidRDefault="009F01E8" w:rsidP="009F01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BF10D8" w:rsidRPr="003E11AC" w:rsidRDefault="00A672FC" w:rsidP="004721D4">
      <w:pPr>
        <w:pStyle w:val="af1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1AC">
        <w:rPr>
          <w:rFonts w:ascii="Times New Roman" w:hAnsi="Times New Roman" w:cs="Times New Roman"/>
          <w:sz w:val="28"/>
          <w:szCs w:val="28"/>
          <w:lang w:val="uk-UA"/>
        </w:rPr>
        <w:t>З метою ідентифі</w:t>
      </w:r>
      <w:r w:rsidR="00505C20" w:rsidRPr="003E11AC">
        <w:rPr>
          <w:rFonts w:ascii="Times New Roman" w:hAnsi="Times New Roman" w:cs="Times New Roman"/>
          <w:sz w:val="28"/>
          <w:szCs w:val="28"/>
          <w:lang w:val="uk-UA"/>
        </w:rPr>
        <w:t>кації корупційних ризиків робочою</w:t>
      </w:r>
      <w:r w:rsidRPr="003E11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5C20" w:rsidRPr="003E11AC">
        <w:rPr>
          <w:rFonts w:ascii="Times New Roman" w:hAnsi="Times New Roman" w:cs="Times New Roman"/>
          <w:sz w:val="28"/>
          <w:szCs w:val="28"/>
          <w:lang w:val="uk-UA"/>
        </w:rPr>
        <w:t>групою шляхом первинного збору та аналізу інформації про фактори середовища НГУ визначено обсяг</w:t>
      </w:r>
      <w:r w:rsidR="0066208B" w:rsidRPr="003E11AC"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оцінювання корупційних ризиків та підготовлено аналітичні довідки.</w:t>
      </w:r>
      <w:r w:rsidR="009D457C" w:rsidRPr="003E11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29B9">
        <w:rPr>
          <w:rFonts w:ascii="Times New Roman" w:hAnsi="Times New Roman" w:cs="Times New Roman"/>
          <w:sz w:val="28"/>
          <w:szCs w:val="28"/>
          <w:lang w:val="uk-UA"/>
        </w:rPr>
        <w:t xml:space="preserve">За результатами </w:t>
      </w:r>
      <w:r w:rsidR="009D457C" w:rsidRPr="003E11AC">
        <w:rPr>
          <w:rFonts w:ascii="Times New Roman" w:hAnsi="Times New Roman" w:cs="Times New Roman"/>
          <w:sz w:val="28"/>
          <w:szCs w:val="28"/>
          <w:lang w:val="uk-UA"/>
        </w:rPr>
        <w:t>опрацювання аналітичних довідок сформовано перелік потенційно вразливих до корупції функцій, процесів.</w:t>
      </w:r>
    </w:p>
    <w:p w:rsidR="009832F7" w:rsidRPr="003E11AC" w:rsidRDefault="009832F7" w:rsidP="009832F7">
      <w:pPr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E11A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метою дослідження середовища НГУ та визначення обсягу</w:t>
      </w:r>
      <w:r w:rsidR="00AD6B67" w:rsidRPr="003E11A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оцінювання корупційних ризиків</w:t>
      </w:r>
      <w:r w:rsidRPr="003E11A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робочою групою проаналізовано:</w:t>
      </w:r>
    </w:p>
    <w:p w:rsidR="009832F7" w:rsidRPr="003E11AC" w:rsidRDefault="009832F7" w:rsidP="009832F7">
      <w:pPr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E11A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результати оцінювання корупційних ризиків за попередній період, заходи впливу на них, проведено оцінку ефективності їх виконання;</w:t>
      </w:r>
    </w:p>
    <w:p w:rsidR="009832F7" w:rsidRPr="003E11AC" w:rsidRDefault="009832F7" w:rsidP="009832F7">
      <w:pPr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E11A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опитування (анкетування) зовнішніх та внутрішніх заінтересованих </w:t>
      </w:r>
      <w:r w:rsidR="003A1B47" w:rsidRPr="003E11A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сторін</w:t>
      </w:r>
      <w:r w:rsidRPr="003E11A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аналіз та узагальнення отриманої інформації;</w:t>
      </w:r>
    </w:p>
    <w:p w:rsidR="009832F7" w:rsidRPr="003E11AC" w:rsidRDefault="009832F7" w:rsidP="009832F7">
      <w:pPr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E11A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досліджень стратегічних планів діяльності, планів реформування, нових </w:t>
      </w:r>
      <w:proofErr w:type="spellStart"/>
      <w:r w:rsidRPr="003E11A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проєктів</w:t>
      </w:r>
      <w:proofErr w:type="spellEnd"/>
      <w:r w:rsidRPr="003E11A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інших програмних документів організації;</w:t>
      </w:r>
    </w:p>
    <w:p w:rsidR="009832F7" w:rsidRPr="003E11AC" w:rsidRDefault="009832F7" w:rsidP="009832F7">
      <w:pPr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3E11A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результати аудитів, перевірок, про</w:t>
      </w:r>
      <w:r w:rsidR="00AB7FCF" w:rsidRPr="003E11A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ведених у</w:t>
      </w:r>
      <w:r w:rsidR="003817D5" w:rsidRPr="003E11A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НГУ, інших організаціях</w:t>
      </w:r>
      <w:r w:rsidRPr="003E11A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які виконують подібні функції або реалізують подібні процеси, узагальнення та документування зібраної інформації про можливі факти вчинення корупційних і </w:t>
      </w:r>
      <w:r w:rsidRPr="003E11A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пов’язаних </w:t>
      </w:r>
      <w:r w:rsidR="00AD6B67" w:rsidRPr="003E11A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і</w:t>
      </w:r>
      <w:r w:rsidRPr="003E11A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 корупцією</w:t>
      </w:r>
      <w:r w:rsidR="00AD6B67" w:rsidRPr="003E11A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правопорушень, функцій та процесів</w:t>
      </w:r>
      <w:r w:rsidRPr="003E11A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з якими такі факти пов’язані;</w:t>
      </w:r>
    </w:p>
    <w:p w:rsidR="009832F7" w:rsidRPr="003E11AC" w:rsidRDefault="009832F7" w:rsidP="009832F7">
      <w:pPr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E11A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результати аналізу </w:t>
      </w:r>
      <w:r w:rsidRPr="003E1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звернень та скарг, які надійшли до Головного управління НГУ, узагальнення та документування інформації про можливі факти вчинення корупційних, пов’язаних </w:t>
      </w:r>
      <w:r w:rsidR="0034291B" w:rsidRPr="003E1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3E1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 w:rsidR="0034291B" w:rsidRPr="003E1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корупцією правопорушень, функцій та процесів</w:t>
      </w:r>
      <w:r w:rsidRPr="003E1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з якими такі факти пов’язані, частоту надходження скарг; </w:t>
      </w:r>
    </w:p>
    <w:p w:rsidR="009832F7" w:rsidRPr="003E11AC" w:rsidRDefault="009832F7" w:rsidP="009832F7">
      <w:pPr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E1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матеріали службових розслідувань (дисциплінарних проваджень); рішень судів у справах про притягнення військовослужбовців (працівників) </w:t>
      </w:r>
      <w:r w:rsidR="008D3C00" w:rsidRPr="003E1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НГУ </w:t>
      </w:r>
      <w:r w:rsidRPr="003E1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 адміністративної, кримінальної відповідальності за вчинення корупційних та пов’язаних </w:t>
      </w:r>
      <w:r w:rsidR="0034291B" w:rsidRPr="003E1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3E1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корупцією правопорушень; рішень судів у кримінальних, адміністративних, господарських справах, учасником яких були НГУ або її посадові особи;</w:t>
      </w:r>
    </w:p>
    <w:p w:rsidR="009832F7" w:rsidRPr="003E11AC" w:rsidRDefault="009832F7" w:rsidP="009832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>результати аналізу відомостей, які містяться у відкритих інформаційних системах, реєстр</w:t>
      </w:r>
      <w:r w:rsidR="00A82656" w:rsidRPr="003E1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ах і базах даних, у тому числі в</w:t>
      </w:r>
      <w:r w:rsidRPr="003E1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Єдиному державному реєстрі осіб, які вчинили корупційні або пов’язані з корупцією правопорушення;</w:t>
      </w:r>
    </w:p>
    <w:p w:rsidR="009832F7" w:rsidRPr="003E11AC" w:rsidRDefault="009832F7" w:rsidP="009832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1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результати аналітичних матеріалів за результатами аналізу корупційних ризиків, проведеного </w:t>
      </w:r>
      <w:r w:rsidR="00A82656" w:rsidRPr="003E1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НАЗК</w:t>
      </w:r>
      <w:r w:rsidR="0034291B" w:rsidRPr="003E1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а також аналітичних матеріалів</w:t>
      </w:r>
      <w:r w:rsidRPr="003E1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інших державних, міжнародних, громадських інституцій з питань запобігання та протидії корупції та</w:t>
      </w:r>
      <w:r w:rsidR="003C7AE0" w:rsidRPr="003E1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інших питань, які пов’язані </w:t>
      </w:r>
      <w:r w:rsidRPr="003E1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діяльністю </w:t>
      </w:r>
      <w:r w:rsidR="008D3C00" w:rsidRPr="003E1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</w:t>
      </w:r>
      <w:r w:rsidRPr="003E1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9832F7" w:rsidRPr="003E11AC" w:rsidRDefault="009832F7" w:rsidP="009832F7">
      <w:pPr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3E1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результати аналізу відомостей із засобів масової інформації, соціальних мереж, інших відкритих джерел інформації про можливі факти вчинення корупційних або пов’язаних з корупцією правопорушень військовослужбовцями (працівниками) </w:t>
      </w:r>
      <w:r w:rsidR="008D3C00" w:rsidRPr="003E1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</w:t>
      </w:r>
      <w:r w:rsidRPr="003E11A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67B33" w:rsidRPr="00A00B80" w:rsidRDefault="00267B33" w:rsidP="00267B33">
      <w:pPr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66208B" w:rsidRPr="00B908F9" w:rsidRDefault="004721D4" w:rsidP="00267B33">
      <w:pPr>
        <w:spacing w:after="0" w:line="240" w:lineRule="auto"/>
        <w:ind w:left="-15" w:right="-10" w:firstLine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90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6. </w:t>
      </w:r>
      <w:r w:rsidR="009832F7" w:rsidRPr="00B90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 підставі зібраних та проаналізованих відомостей робочою групою </w:t>
      </w:r>
      <w:r w:rsidR="006616AA" w:rsidRPr="00B90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(протокол засідання робочої групи від </w:t>
      </w:r>
      <w:r w:rsidR="00B908F9" w:rsidRPr="00B90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29.01.2026 № 3</w:t>
      </w:r>
      <w:r w:rsidR="006616AA" w:rsidRPr="00B90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 </w:t>
      </w:r>
      <w:r w:rsidR="009832F7" w:rsidRPr="00B90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визначено </w:t>
      </w:r>
      <w:r w:rsidR="006616AA" w:rsidRPr="00B90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наступні </w:t>
      </w:r>
      <w:r w:rsidR="009832F7" w:rsidRPr="00B90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вразливі до корупції </w:t>
      </w:r>
      <w:r w:rsidR="00DF56BA" w:rsidRPr="00B90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функції</w:t>
      </w:r>
      <w:r w:rsidR="0066208B" w:rsidRPr="00B90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8D3C00" w:rsidRPr="00B90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НГУ</w:t>
      </w:r>
      <w:r w:rsidR="0066208B" w:rsidRPr="00B90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: </w:t>
      </w:r>
    </w:p>
    <w:p w:rsidR="00B908F9" w:rsidRPr="00B908F9" w:rsidRDefault="000F29B9" w:rsidP="00B908F9">
      <w:pPr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1) управління особовим складом;</w:t>
      </w:r>
      <w:r w:rsidR="00B908F9" w:rsidRPr="00B908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B908F9" w:rsidRPr="00B908F9" w:rsidRDefault="00B908F9" w:rsidP="00B908F9">
      <w:pPr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908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="000F29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) у</w:t>
      </w:r>
      <w:r w:rsidRPr="00B908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правління фінансовими та матеріальними ресурсами</w:t>
      </w:r>
      <w:r w:rsidR="000F29B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</w:p>
    <w:p w:rsidR="00B908F9" w:rsidRPr="00B908F9" w:rsidRDefault="000F29B9" w:rsidP="00B908F9">
      <w:pPr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3) соціальне забезпечення;</w:t>
      </w:r>
    </w:p>
    <w:p w:rsidR="00B908F9" w:rsidRPr="00B908F9" w:rsidRDefault="000F29B9" w:rsidP="00B908F9">
      <w:pPr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4) о</w:t>
      </w:r>
      <w:r w:rsidR="00B908F9" w:rsidRPr="00B908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рганізація </w:t>
      </w:r>
      <w:proofErr w:type="spellStart"/>
      <w:r w:rsidR="00B908F9" w:rsidRPr="00B908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закупівель</w:t>
      </w:r>
      <w:proofErr w:type="spellEnd"/>
      <w:r w:rsidR="00B908F9" w:rsidRPr="00B908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товарів, робіт і послуг для потре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б Національної гвардії України;</w:t>
      </w:r>
    </w:p>
    <w:p w:rsidR="00B908F9" w:rsidRPr="00B908F9" w:rsidRDefault="000F29B9" w:rsidP="00B908F9">
      <w:pPr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5) о</w:t>
      </w:r>
      <w:r w:rsidR="00B908F9" w:rsidRPr="00B908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рганізація роботи щодо запобігання та виявлення корупції в Національній гвардії України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;</w:t>
      </w:r>
      <w:r w:rsidR="00B908F9" w:rsidRPr="00B908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B908F9" w:rsidRDefault="000F29B9" w:rsidP="00B908F9">
      <w:pPr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6. м</w:t>
      </w:r>
      <w:r w:rsidR="00B908F9" w:rsidRPr="00B908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обілізаційна діяльність.</w:t>
      </w:r>
    </w:p>
    <w:p w:rsidR="00B908F9" w:rsidRDefault="00B908F9" w:rsidP="00B908F9">
      <w:pPr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bCs/>
          <w:sz w:val="20"/>
          <w:szCs w:val="20"/>
          <w:highlight w:val="yellow"/>
          <w:lang w:val="uk-UA" w:eastAsia="ru-RU"/>
        </w:rPr>
      </w:pPr>
    </w:p>
    <w:p w:rsidR="00DF56BA" w:rsidRPr="00B908F9" w:rsidRDefault="00B908F9" w:rsidP="00B908F9">
      <w:pPr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bCs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7. </w:t>
      </w:r>
      <w:r w:rsidR="004721D4" w:rsidRPr="00B908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Ідентифікація </w:t>
      </w:r>
      <w:r w:rsidR="00DF56BA" w:rsidRPr="00B908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корупційних ризиків </w:t>
      </w:r>
      <w:r w:rsidR="004721D4" w:rsidRPr="00B908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здійснювалася шляхом</w:t>
      </w:r>
      <w:r w:rsidR="00DF56BA" w:rsidRPr="00B908F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DF56BA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аналіз</w:t>
      </w:r>
      <w:r w:rsidR="004721D4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DF56BA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нормативно-правових актів та </w:t>
      </w:r>
      <w:proofErr w:type="spellStart"/>
      <w:r w:rsidR="000F29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організаціно</w:t>
      </w:r>
      <w:proofErr w:type="spellEnd"/>
      <w:r w:rsidR="000F29B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-</w:t>
      </w:r>
      <w:r w:rsidR="00DF56BA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розпорядчих документів, що регулюють діяльність </w:t>
      </w:r>
      <w:r w:rsidR="008D3C00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</w:t>
      </w:r>
      <w:r w:rsidR="00DF56BA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моделювання </w:t>
      </w:r>
      <w:r w:rsidR="008E7F0D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способу </w:t>
      </w:r>
      <w:r w:rsidR="00DF56BA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(способів) вчинення корупційних або пов’язаних </w:t>
      </w:r>
      <w:r w:rsidR="00B552A6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="00DF56BA"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корупцією правопорушень, визначення зовнішніх і внутрішніх заінтересованих сторін, які можуть брати участь у їх вчиненні.</w:t>
      </w:r>
    </w:p>
    <w:p w:rsidR="00B552A6" w:rsidRPr="00A00B80" w:rsidRDefault="00B552A6" w:rsidP="00D04E59">
      <w:pPr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DF56BA" w:rsidRPr="00B908F9" w:rsidRDefault="006616AA" w:rsidP="00D04E59">
      <w:pPr>
        <w:spacing w:after="0" w:line="240" w:lineRule="auto"/>
        <w:ind w:firstLine="7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90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8. </w:t>
      </w:r>
      <w:r w:rsidR="00FC4C63" w:rsidRPr="00B90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результатами узагальнення отриманої інформації від вн</w:t>
      </w:r>
      <w:r w:rsidR="00B552A6" w:rsidRPr="00B90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утрішніх заінтересованих сторін</w:t>
      </w:r>
      <w:r w:rsidR="00FC4C63" w:rsidRPr="00B90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робочою групою здійснено ідентифікацію, аналіз, </w:t>
      </w:r>
      <w:r w:rsidR="00FC4C63" w:rsidRPr="00B90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визначення рівнів корупційних ризиків та заходів впливу на них</w:t>
      </w:r>
      <w:r w:rsidR="00A11A30" w:rsidRPr="00B90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ви</w:t>
      </w:r>
      <w:r w:rsidR="00FC4C63" w:rsidRPr="00B90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значено виконавців таких заходів, строк (термін) та індикатор їх виконання</w:t>
      </w:r>
      <w:r w:rsidR="00B908F9" w:rsidRPr="00B908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D04E59" w:rsidRPr="00876FF1" w:rsidRDefault="00470E93" w:rsidP="00D13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908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Результати ідентифікації корупційних ризиків, а також захо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 впливу на корупційні ризики та етапи їх виконанн</w:t>
      </w:r>
      <w:r w:rsidR="00072A4F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 зазначено в</w:t>
      </w:r>
      <w:r w:rsidR="00B552A6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реєстрі ризиків (д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одаток 2).</w:t>
      </w:r>
    </w:p>
    <w:p w:rsidR="00470E93" w:rsidRPr="00A00B80" w:rsidRDefault="00470E93" w:rsidP="00D13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  <w:lang w:val="uk-UA" w:eastAsia="uk-UA"/>
        </w:rPr>
      </w:pPr>
    </w:p>
    <w:p w:rsidR="009E2C96" w:rsidRPr="00876FF1" w:rsidRDefault="009E2C96" w:rsidP="009E2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876F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ІІІ. Навчання, заходи з поширення інформації щодо програм антикорупційного спрямування </w:t>
      </w:r>
    </w:p>
    <w:p w:rsidR="00B56AE8" w:rsidRPr="00876FF1" w:rsidRDefault="00B56AE8" w:rsidP="009E2C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  <w:lang w:val="uk-UA" w:eastAsia="ru-RU"/>
        </w:rPr>
      </w:pPr>
    </w:p>
    <w:p w:rsidR="00487E2D" w:rsidRPr="00876FF1" w:rsidRDefault="006410A1" w:rsidP="00487E2D">
      <w:pPr>
        <w:pStyle w:val="af1"/>
        <w:widowControl w:val="0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876FF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З метою надання базових знань з питань антикорупційного законодавства, підвищення рівня виконання його вимог, формування </w:t>
      </w:r>
      <w:r w:rsidRPr="00876FF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антикорупційної культури</w:t>
      </w:r>
      <w:r w:rsidRPr="00876FF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в Головному управлінні НГУ та військових частинах</w:t>
      </w:r>
      <w:r w:rsidR="006616AA" w:rsidRPr="00876FF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уповноваженими підрозділами (уповноваженими особами)</w:t>
      </w:r>
      <w:r w:rsidRPr="00876FF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проводяться навчальні </w:t>
      </w:r>
      <w:r w:rsidRPr="00876FF1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з</w:t>
      </w:r>
      <w:r w:rsidRPr="00876FF1">
        <w:rPr>
          <w:rFonts w:ascii="Times New Roman" w:eastAsia="Calibri" w:hAnsi="Times New Roman" w:cs="Times New Roman"/>
          <w:sz w:val="28"/>
          <w:szCs w:val="28"/>
          <w:lang w:val="uk-UA"/>
        </w:rPr>
        <w:t>аходи у сфері запобігання та виявлення корупції та поширення інформації про результати роботи в цій сфері.</w:t>
      </w:r>
    </w:p>
    <w:p w:rsidR="00487E2D" w:rsidRPr="00876FF1" w:rsidRDefault="00487E2D" w:rsidP="00487E2D">
      <w:pPr>
        <w:pStyle w:val="af1"/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:rsidR="00C94D0C" w:rsidRPr="00D22927" w:rsidRDefault="00C94D0C" w:rsidP="00E6072C">
      <w:pPr>
        <w:pStyle w:val="af1"/>
        <w:widowControl w:val="0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  <w:r w:rsidRPr="00D2292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Тематика навчальних заходів, графік та цільова аудиторія визнача</w:t>
      </w:r>
      <w:r w:rsidR="00487E2D" w:rsidRPr="00D2292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ю</w:t>
      </w:r>
      <w:r w:rsidRPr="00D2292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ться у програмі навчання з питань зап</w:t>
      </w:r>
      <w:r w:rsidR="004248B0" w:rsidRPr="00D2292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обігання та виявлення корупції в</w:t>
      </w:r>
      <w:r w:rsidRPr="00D2292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8D3C00" w:rsidRPr="00D2292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НГУ</w:t>
      </w:r>
      <w:r w:rsidRPr="00D2292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E67182" w:rsidRPr="00D2292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br/>
      </w:r>
      <w:r w:rsidR="007B487D" w:rsidRPr="00D2292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(д</w:t>
      </w:r>
      <w:r w:rsidRPr="00D2292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одаток 3).</w:t>
      </w:r>
    </w:p>
    <w:p w:rsidR="00042489" w:rsidRPr="00D22927" w:rsidRDefault="00042489" w:rsidP="0004248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/>
        </w:rPr>
      </w:pPr>
    </w:p>
    <w:p w:rsidR="00716C51" w:rsidRPr="00876FF1" w:rsidRDefault="00716C51" w:rsidP="00E6072C">
      <w:pPr>
        <w:pStyle w:val="af1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Антикорупційне навчання особового складу </w:t>
      </w:r>
      <w:r w:rsidR="008D3C00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здійснюється на постійній основі </w:t>
      </w:r>
      <w:r w:rsidR="00C94D0C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 такими категоріями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</w:p>
    <w:p w:rsidR="00716C51" w:rsidRPr="00876FF1" w:rsidRDefault="00716C51" w:rsidP="00D13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FF1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підготовка офіцерів;</w:t>
      </w:r>
    </w:p>
    <w:p w:rsidR="00716C51" w:rsidRPr="00876FF1" w:rsidRDefault="00716C51" w:rsidP="00D13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FF1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підготовка слухачів, курсантів вищих </w:t>
      </w:r>
      <w:r w:rsidRPr="00876FF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військових </w:t>
      </w:r>
      <w:r w:rsidRPr="00876FF1">
        <w:rPr>
          <w:rFonts w:ascii="Times New Roman" w:eastAsia="Calibri" w:hAnsi="Times New Roman" w:cs="Times New Roman"/>
          <w:sz w:val="28"/>
          <w:szCs w:val="28"/>
          <w:lang w:val="uk-UA"/>
        </w:rPr>
        <w:t>навчальних закладів;</w:t>
      </w:r>
    </w:p>
    <w:p w:rsidR="00716C51" w:rsidRPr="00876FF1" w:rsidRDefault="00716C51" w:rsidP="00D13C8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FF1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підготовка курсантів Навчального центру </w:t>
      </w:r>
      <w:r w:rsidR="008D3C00" w:rsidRPr="00876FF1">
        <w:rPr>
          <w:rFonts w:ascii="Times New Roman" w:eastAsia="Calibri" w:hAnsi="Times New Roman" w:cs="Times New Roman"/>
          <w:sz w:val="28"/>
          <w:szCs w:val="28"/>
          <w:lang w:val="uk-UA"/>
        </w:rPr>
        <w:t>НГУ</w:t>
      </w:r>
      <w:r w:rsidRPr="00876FF1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716C51" w:rsidRPr="00876FF1" w:rsidRDefault="00716C51" w:rsidP="00D961B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FF1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493F5F" w:rsidRPr="00876FF1">
        <w:rPr>
          <w:rFonts w:ascii="Times New Roman" w:eastAsia="Calibri" w:hAnsi="Times New Roman" w:cs="Times New Roman"/>
          <w:sz w:val="28"/>
          <w:szCs w:val="28"/>
          <w:lang w:val="uk-UA"/>
        </w:rPr>
        <w:t>підготовка сержантського</w:t>
      </w:r>
      <w:r w:rsidR="00B53807" w:rsidRPr="00876F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складу</w:t>
      </w:r>
      <w:r w:rsidR="00D961BA" w:rsidRPr="00876FF1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961BA" w:rsidRPr="00876FF1" w:rsidRDefault="00D961BA" w:rsidP="00D961BA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FF1">
        <w:rPr>
          <w:rFonts w:ascii="Times New Roman" w:eastAsia="Calibri" w:hAnsi="Times New Roman" w:cs="Times New Roman"/>
          <w:sz w:val="28"/>
          <w:szCs w:val="28"/>
          <w:lang w:val="uk-UA"/>
        </w:rPr>
        <w:t>підготовка військовослужбовців рядового складу.</w:t>
      </w:r>
    </w:p>
    <w:p w:rsidR="00C94D0C" w:rsidRPr="00876FF1" w:rsidRDefault="00C94D0C" w:rsidP="00C94D0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FF1">
        <w:rPr>
          <w:rFonts w:ascii="Times New Roman" w:eastAsia="Calibri" w:hAnsi="Times New Roman" w:cs="Times New Roman"/>
          <w:sz w:val="28"/>
          <w:szCs w:val="28"/>
          <w:lang w:val="uk-UA"/>
        </w:rPr>
        <w:t>Особовий склад НГУ в установленому порядку бере участь у навчально-практичних конференціях, лекціях, семінарах, тренінгах та інших навчальних заходах з питань вивчення антикорупційного законодавства та практики його застосування, що проводяться державними органами, закладами вищої освіти, громадськими та міжнародними організаціями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755D3" w:rsidRPr="00876FF1" w:rsidRDefault="000755D3" w:rsidP="00D13C8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Навчальні заходи можуть проводитис</w:t>
      </w:r>
      <w:r w:rsidR="00CB079B"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очно або дистанційно.</w:t>
      </w:r>
    </w:p>
    <w:p w:rsidR="00042489" w:rsidRPr="00A00B80" w:rsidRDefault="00042489" w:rsidP="00D13C8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0755D3" w:rsidRPr="00876FF1" w:rsidRDefault="00463659" w:rsidP="00426746">
      <w:pPr>
        <w:pStyle w:val="af1"/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Уповноважений підрозділ з питань запобігання та виявлення корупції Головного управління НГУ здійснює в межах повноважень заходи з поширення інформації щодо антикорупційного спрямування шляхом:</w:t>
      </w:r>
    </w:p>
    <w:p w:rsidR="00463659" w:rsidRPr="00876FF1" w:rsidRDefault="00392766" w:rsidP="00D13C8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463659"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прилюднення Антикорупційної програми НГУ на офіційному </w:t>
      </w:r>
      <w:proofErr w:type="spellStart"/>
      <w:r w:rsidR="00054A1C"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</w:t>
      </w:r>
      <w:r w:rsidR="00463659"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сайті</w:t>
      </w:r>
      <w:proofErr w:type="spellEnd"/>
      <w:r w:rsidR="00463659"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НГУ (після її погодження </w:t>
      </w:r>
      <w:r w:rsidR="00324B93"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НАЗК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);</w:t>
      </w:r>
    </w:p>
    <w:p w:rsidR="00463659" w:rsidRPr="00876FF1" w:rsidRDefault="00B56AE8" w:rsidP="00D13C8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оприлюднення</w:t>
      </w:r>
      <w:r w:rsidR="00054A1C"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інформації на офіційному </w:t>
      </w:r>
      <w:proofErr w:type="spellStart"/>
      <w:r w:rsidR="00054A1C"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веб</w:t>
      </w:r>
      <w:r w:rsidR="00392766"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сайті</w:t>
      </w:r>
      <w:proofErr w:type="spellEnd"/>
      <w:r w:rsidR="00392766"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93746"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НГУ </w:t>
      </w:r>
      <w:r w:rsidR="00392766"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заходи</w:t>
      </w:r>
      <w:r w:rsidR="00054A1C"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92766"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спрямовані на запобігання та виявлення корупції;</w:t>
      </w:r>
    </w:p>
    <w:p w:rsidR="0096172C" w:rsidRPr="00876FF1" w:rsidRDefault="0096172C" w:rsidP="00D13C8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проведення </w:t>
      </w:r>
      <w:proofErr w:type="spellStart"/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консультаційно</w:t>
      </w:r>
      <w:proofErr w:type="spellEnd"/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-роз’яснювальної роботи серед особового складу НГУ</w:t>
      </w:r>
      <w:r w:rsidR="006410A1"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питань антикорупційного законодавства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410A1" w:rsidRPr="00876FF1" w:rsidRDefault="006410A1" w:rsidP="00641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876FF1">
        <w:rPr>
          <w:rFonts w:ascii="Times New Roman" w:hAnsi="Times New Roman" w:cs="Times New Roman"/>
          <w:sz w:val="28"/>
          <w:szCs w:val="28"/>
          <w:lang w:val="uk-UA" w:eastAsia="uk-UA"/>
        </w:rPr>
        <w:t>проведення уповноваженим підрозділом</w:t>
      </w:r>
      <w:r w:rsidR="00426746" w:rsidRPr="00876FF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(уповноваженими особами)</w:t>
      </w:r>
      <w:r w:rsidRPr="00876FF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інструктажу з питань дотримання вимог антикорупційного законодавства з особою</w:t>
      </w:r>
      <w:r w:rsidRPr="00876FF1">
        <w:rPr>
          <w:rFonts w:ascii="Times New Roman" w:eastAsia="Calibri" w:hAnsi="Times New Roman" w:cs="Times New Roman"/>
          <w:sz w:val="28"/>
          <w:szCs w:val="28"/>
          <w:lang w:val="uk-UA"/>
        </w:rPr>
        <w:t>, яка відноситься до військових (цивільних) посадових осіб та прибула для проходження військової служби (прийнята на державну службу або на роботу)</w:t>
      </w:r>
      <w:r w:rsidRPr="00876FF1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6410A1" w:rsidRPr="00876FF1" w:rsidRDefault="006410A1" w:rsidP="006410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876FF1">
        <w:rPr>
          <w:rFonts w:ascii="Times New Roman" w:hAnsi="Times New Roman" w:cs="Times New Roman"/>
          <w:sz w:val="28"/>
          <w:szCs w:val="28"/>
          <w:lang w:val="uk-UA" w:eastAsia="uk-UA"/>
        </w:rPr>
        <w:tab/>
        <w:t>проведення занять з правової підготовки з особовим складом;</w:t>
      </w:r>
    </w:p>
    <w:p w:rsidR="006410A1" w:rsidRPr="00876FF1" w:rsidRDefault="006410A1" w:rsidP="006410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FF1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проведення правового інформування;</w:t>
      </w:r>
    </w:p>
    <w:p w:rsidR="006410A1" w:rsidRPr="00876FF1" w:rsidRDefault="006410A1" w:rsidP="006410A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FF1">
        <w:rPr>
          <w:rFonts w:ascii="Times New Roman" w:eastAsia="Calibri" w:hAnsi="Times New Roman" w:cs="Times New Roman"/>
          <w:sz w:val="28"/>
          <w:szCs w:val="28"/>
          <w:lang w:val="uk-UA"/>
        </w:rPr>
        <w:tab/>
        <w:t>проведення занять</w:t>
      </w:r>
      <w:r w:rsidRPr="00876FF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під час </w:t>
      </w:r>
      <w:r w:rsidRPr="00876FF1">
        <w:rPr>
          <w:rFonts w:ascii="Times New Roman" w:eastAsia="Calibri" w:hAnsi="Times New Roman" w:cs="Times New Roman"/>
          <w:sz w:val="28"/>
          <w:szCs w:val="28"/>
          <w:lang w:val="uk-UA"/>
        </w:rPr>
        <w:t>проведе</w:t>
      </w:r>
      <w:r w:rsidR="00B53807" w:rsidRPr="00876FF1">
        <w:rPr>
          <w:rFonts w:ascii="Times New Roman" w:eastAsia="Calibri" w:hAnsi="Times New Roman" w:cs="Times New Roman"/>
          <w:sz w:val="28"/>
          <w:szCs w:val="28"/>
          <w:lang w:val="uk-UA"/>
        </w:rPr>
        <w:t>ння навчально-методичних зборів.</w:t>
      </w:r>
    </w:p>
    <w:p w:rsidR="006410A1" w:rsidRPr="00876FF1" w:rsidRDefault="006410A1" w:rsidP="006410A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6FF1">
        <w:rPr>
          <w:rFonts w:ascii="Times New Roman" w:eastAsia="Calibri" w:hAnsi="Times New Roman" w:cs="Times New Roman"/>
          <w:sz w:val="28"/>
          <w:szCs w:val="28"/>
          <w:lang w:val="uk-UA"/>
        </w:rPr>
        <w:t>Навчальні заходи можуть проводит</w:t>
      </w:r>
      <w:r w:rsidR="00085842" w:rsidRPr="00876FF1">
        <w:rPr>
          <w:rFonts w:ascii="Times New Roman" w:eastAsia="Calibri" w:hAnsi="Times New Roman" w:cs="Times New Roman"/>
          <w:sz w:val="28"/>
          <w:szCs w:val="28"/>
          <w:lang w:val="uk-UA"/>
        </w:rPr>
        <w:t>ися</w:t>
      </w:r>
      <w:r w:rsidRPr="00876F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інших формах.</w:t>
      </w:r>
    </w:p>
    <w:p w:rsidR="006F52A9" w:rsidRPr="00A00B80" w:rsidRDefault="006F52A9" w:rsidP="00D13C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716C51" w:rsidRPr="00876FF1" w:rsidRDefault="00E6072C" w:rsidP="0019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</w:t>
      </w:r>
      <w:r w:rsidRPr="00876FF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716C51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Процедури щодо моніторингу, оцінки виконання та періодичного перегляду програм</w:t>
      </w:r>
    </w:p>
    <w:p w:rsidR="00162AD8" w:rsidRPr="00A00B80" w:rsidRDefault="00162AD8" w:rsidP="00D13C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  <w:lang w:val="uk-UA" w:eastAsia="uk-UA"/>
        </w:rPr>
      </w:pPr>
    </w:p>
    <w:p w:rsidR="00F358A6" w:rsidRPr="00876FF1" w:rsidRDefault="00F358A6" w:rsidP="00E6072C">
      <w:pPr>
        <w:pStyle w:val="af1"/>
        <w:numPr>
          <w:ilvl w:val="0"/>
          <w:numId w:val="41"/>
        </w:numPr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Моніторинг та </w:t>
      </w:r>
      <w:r w:rsidR="00162AD8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оцінк</w:t>
      </w:r>
      <w:r w:rsidR="00B53807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716C51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виконання Антикоруп</w:t>
      </w:r>
      <w:r w:rsidR="00162AD8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ційної програми НГУ 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підставі плану о</w:t>
      </w:r>
      <w:r w:rsidRPr="00876F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uk-UA"/>
        </w:rPr>
        <w:t xml:space="preserve">цінювання корупційних ризиків та підготовки антикорупційної програми </w:t>
      </w:r>
      <w:r w:rsidR="008D3C00" w:rsidRPr="00876FF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val="uk-UA" w:eastAsia="uk-UA"/>
        </w:rPr>
        <w:t>НГУ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62AD8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здійснює</w:t>
      </w:r>
      <w:r w:rsidR="00B53807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ться уповноваженим підрозділом Головного управління </w:t>
      </w:r>
      <w:r w:rsidR="008D3C00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</w:t>
      </w:r>
      <w:r w:rsidR="00B53807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 рідше одного разу на півріччя, який у разі необхідності інформує про хід виконання Антикорупційної програми НГУ </w:t>
      </w:r>
      <w:r w:rsidR="00716C51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командувач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 Національної гвардії України.</w:t>
      </w:r>
    </w:p>
    <w:p w:rsidR="00F81E39" w:rsidRPr="00A00B80" w:rsidRDefault="00F81E39" w:rsidP="00F81E3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highlight w:val="yellow"/>
          <w:lang w:val="uk-UA" w:eastAsia="uk-UA"/>
        </w:rPr>
      </w:pPr>
    </w:p>
    <w:p w:rsidR="00B53807" w:rsidRPr="00876FF1" w:rsidRDefault="009E20A6" w:rsidP="00B53807">
      <w:pPr>
        <w:pStyle w:val="af1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Моніторинг виконання Антикорупційної програми НГУ</w:t>
      </w:r>
      <w:r w:rsidR="007E1204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проводиться шляхом </w:t>
      </w:r>
      <w:r w:rsidR="0020246F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збору</w:t>
      </w:r>
      <w:r w:rsidR="007E1204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аналізу інформації про </w:t>
      </w:r>
      <w:r w:rsidR="0020246F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повноту та своєчасність </w:t>
      </w:r>
      <w:r w:rsidR="007E1204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виконання заходів, передбачених Антикорупційно</w:t>
      </w:r>
      <w:r w:rsidR="00801E8B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ю</w:t>
      </w:r>
      <w:r w:rsidR="007E1204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програм</w:t>
      </w:r>
      <w:r w:rsidR="00801E8B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ою</w:t>
      </w:r>
      <w:r w:rsidR="007E1204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НГУ, яка надається структурними підрозділами Головного управління </w:t>
      </w:r>
      <w:r w:rsidR="008D3C00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</w:t>
      </w:r>
      <w:r w:rsidR="00502B5D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62AD8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військовими частинами.</w:t>
      </w:r>
      <w:r w:rsidR="00B53807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20246F" w:rsidRPr="00876FF1" w:rsidRDefault="0020246F" w:rsidP="00B5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Під час моніторингу аналізується фактичний стан виконання кожної категорії заходів</w:t>
      </w:r>
      <w:r w:rsidR="00F81E39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передбачених Антикорупційною програмою НГУ</w:t>
      </w:r>
      <w:r w:rsidR="00C41AA9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286E89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 метою контролю стану процесу управління ризиками, своєчасного усунення</w:t>
      </w:r>
      <w:r w:rsidR="003C2870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виявлених недоліків Антикорупційної програми НГУ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C41AA9" w:rsidRPr="00A00B80" w:rsidRDefault="00C41AA9" w:rsidP="00B53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3C2870" w:rsidRPr="00876FF1" w:rsidRDefault="003C2870" w:rsidP="003C2870">
      <w:pPr>
        <w:pStyle w:val="af1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Керівники структурних підрозділів Головного управління НГУ, командири військових частин, відповідальні за виконання заходів, передбачених Антикорупційною програмою НГУ</w:t>
      </w:r>
      <w:r w:rsidR="00C41AA9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1B17F8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кожні 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півроку (до 05 січня та до 05 липня) надають уповноваженому підрозділу Головного </w:t>
      </w:r>
      <w:r w:rsidR="001B17F8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управління НГУ інформацію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про стан виконання заходів Антикорупційної програми НГУ.</w:t>
      </w:r>
    </w:p>
    <w:p w:rsidR="00C41AA9" w:rsidRPr="00A00B80" w:rsidRDefault="00C41AA9" w:rsidP="00C41AA9">
      <w:pPr>
        <w:pStyle w:val="af1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uk-UA"/>
        </w:rPr>
      </w:pPr>
    </w:p>
    <w:p w:rsidR="00487D1D" w:rsidRPr="00876FF1" w:rsidRDefault="00716C51" w:rsidP="00487D1D">
      <w:pPr>
        <w:pStyle w:val="af1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Оцінка виконання Антикорупційної програми НГУ проводиться з урахуванням критеріїв своєчасності, повноти реалізації закріплених у ній заходів та результатів їх </w:t>
      </w:r>
      <w:r w:rsidR="00C41AA9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здійснення (впливу результатів у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жит</w:t>
      </w:r>
      <w:r w:rsidR="00E155A5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их</w:t>
      </w:r>
      <w:r w:rsidR="00A1432A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заходів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стан дотримання вимог Закону та/або пріоритетність корупційного ризику шляхом порівняння ситуації щодо корупції в </w:t>
      </w:r>
      <w:r w:rsidR="008D3C00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до прийняття Антикорупц</w:t>
      </w:r>
      <w:r w:rsidR="00ED33D3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ійної програми НГУ та в період 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її впровадження).</w:t>
      </w:r>
    </w:p>
    <w:p w:rsidR="00876FF1" w:rsidRPr="00876FF1" w:rsidRDefault="00876FF1" w:rsidP="00A93746">
      <w:pPr>
        <w:pStyle w:val="af1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B1898" w:rsidRPr="00876FF1" w:rsidRDefault="00A93746" w:rsidP="00A93746">
      <w:pPr>
        <w:pStyle w:val="af1"/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5. </w:t>
      </w:r>
      <w:r w:rsidR="00C17D81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Антикорупційна програма НГУ </w:t>
      </w:r>
      <w:r w:rsidR="00716C51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переглядається </w:t>
      </w:r>
      <w:r w:rsidR="006049C1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716C51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разі</w:t>
      </w:r>
      <w:r w:rsidR="0020246F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:</w:t>
      </w:r>
      <w:r w:rsidR="00716C51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0B1898" w:rsidRPr="00876FF1" w:rsidRDefault="004644E6" w:rsidP="001279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6" w:name="n481"/>
      <w:bookmarkEnd w:id="6"/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прийняття</w:t>
      </w:r>
      <w:r w:rsidR="000B1898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законодав</w:t>
      </w:r>
      <w:r w:rsidR="00487D1D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чих актів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сфері запобігання та виявлення корупції</w:t>
      </w:r>
      <w:r w:rsidR="000B1898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які впливають на діяльність </w:t>
      </w:r>
      <w:r w:rsidR="0020246F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НГУ</w:t>
      </w:r>
      <w:r w:rsidR="000B1898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4644E6" w:rsidRPr="00D22927" w:rsidRDefault="004644E6" w:rsidP="00464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7" w:name="n482"/>
      <w:bookmarkEnd w:id="7"/>
      <w:r w:rsidRPr="00D229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затвердження Кабінетом Міністрів України Державної </w:t>
      </w:r>
      <w:r w:rsidR="00D22927" w:rsidRPr="00D229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антикорупційної програми на 2026–2028</w:t>
      </w:r>
      <w:r w:rsidRPr="00D2292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роки;</w:t>
      </w:r>
    </w:p>
    <w:p w:rsidR="004644E6" w:rsidRPr="00876FF1" w:rsidRDefault="00877B33" w:rsidP="00464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4644E6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рахування НГУ пропозицій до </w:t>
      </w:r>
      <w:r w:rsidR="00487D1D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4644E6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нтикорупційної програми</w:t>
      </w:r>
      <w:r w:rsidR="00487D1D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НГУ</w:t>
      </w:r>
      <w:r w:rsidR="004644E6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наданих 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НАЗК</w:t>
      </w:r>
      <w:r w:rsidR="004644E6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0B1898" w:rsidRPr="00876FF1" w:rsidRDefault="000B1898" w:rsidP="001279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виявлення за результатами моніторингу її виконання </w:t>
      </w:r>
      <w:proofErr w:type="spellStart"/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невідповідностей</w:t>
      </w:r>
      <w:proofErr w:type="spellEnd"/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/недоліків у діяльності з управління корупційними ризиками;</w:t>
      </w:r>
    </w:p>
    <w:p w:rsidR="004644E6" w:rsidRPr="00876FF1" w:rsidRDefault="00487D1D" w:rsidP="004644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8" w:name="n483"/>
      <w:bookmarkEnd w:id="8"/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ідентифікації</w:t>
      </w:r>
      <w:r w:rsidR="000B1898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нових корупційних ризиків</w:t>
      </w:r>
      <w:r w:rsidR="004644E6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під час щорічного 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оцінювання корупційних ризиків у</w:t>
      </w:r>
      <w:r w:rsidR="00B541C9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діяльності НГУ.</w:t>
      </w:r>
    </w:p>
    <w:p w:rsidR="007C695F" w:rsidRPr="00876FF1" w:rsidRDefault="00C17D81" w:rsidP="00391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9" w:name="n484"/>
      <w:bookmarkStart w:id="10" w:name="n485"/>
      <w:bookmarkStart w:id="11" w:name="n486"/>
      <w:bookmarkEnd w:id="9"/>
      <w:bookmarkEnd w:id="10"/>
      <w:bookmarkEnd w:id="11"/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Рішення про необхідність </w:t>
      </w:r>
      <w:r w:rsidR="00226560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несення змін до Антикорупційної програми НГУ</w:t>
      </w:r>
      <w:r w:rsidR="004110ED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644E6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приймає</w:t>
      </w:r>
      <w:r w:rsidR="004110ED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командувач Національної гвардії України на підставі пропозицій, наданих </w:t>
      </w:r>
      <w:r w:rsidR="004644E6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уповноваженим підрозділом Головного управління НГУ</w:t>
      </w:r>
      <w:r w:rsidR="004110ED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результатами її перегляду.</w:t>
      </w:r>
      <w:r w:rsidR="00220901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32318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Зміни до Антикорупційної програми НГУ затверджуються наказом командувача Н</w:t>
      </w:r>
      <w:r w:rsidR="00E01687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аціональної гвардії України</w:t>
      </w:r>
      <w:r w:rsidR="001409F5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та подаються на погодження до </w:t>
      </w:r>
      <w:r w:rsidR="00E80C88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НАЗК</w:t>
      </w:r>
      <w:r w:rsidR="002D580A" w:rsidRPr="00876FF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3910AA" w:rsidRPr="00876FF1" w:rsidRDefault="003910AA" w:rsidP="00391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C695F" w:rsidRPr="00876FF1" w:rsidRDefault="007C695F" w:rsidP="00D13C8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2" w:name="_GoBack"/>
      <w:bookmarkEnd w:id="12"/>
    </w:p>
    <w:p w:rsidR="00EF3C97" w:rsidRPr="00876FF1" w:rsidRDefault="00220901" w:rsidP="00D13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76F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</w:t>
      </w:r>
      <w:r w:rsidR="00EF3C97" w:rsidRPr="00876F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відділу з питань запобігання та</w:t>
      </w:r>
      <w:r w:rsidR="00716C51" w:rsidRPr="00876F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716C51" w:rsidRPr="00876FF1" w:rsidRDefault="00716C51" w:rsidP="00D13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76F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виявлення корупції </w:t>
      </w:r>
      <w:r w:rsidR="00EF3C97" w:rsidRPr="00876F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Головного управління </w:t>
      </w:r>
    </w:p>
    <w:p w:rsidR="00716C51" w:rsidRPr="00876FF1" w:rsidRDefault="00716C51" w:rsidP="00D13C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76F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Національної гвардії України</w:t>
      </w:r>
    </w:p>
    <w:p w:rsidR="00C70FD3" w:rsidRDefault="00B056CE" w:rsidP="00C70F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76F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полковник</w:t>
      </w:r>
      <w:r w:rsidRPr="00876F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76F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76F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716C51" w:rsidRPr="00876F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Pr="00876F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  <w:r w:rsidR="00716C51" w:rsidRPr="00876F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76F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="00E67182" w:rsidRPr="00876F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876F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B317F" w:rsidRPr="00876F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876FF1" w:rsidRPr="00876FF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                </w:t>
      </w:r>
      <w:r w:rsidR="00716C51" w:rsidRPr="00876F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Оле</w:t>
      </w:r>
      <w:r w:rsidR="00C70FD3" w:rsidRPr="00876F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ксандр КОРОН</w:t>
      </w:r>
      <w:r w:rsidR="00246417" w:rsidRPr="00876F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ЕНКО</w:t>
      </w:r>
    </w:p>
    <w:p w:rsidR="00C70FD3" w:rsidRPr="00C70FD3" w:rsidRDefault="00C70FD3" w:rsidP="00C70FD3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C70FD3" w:rsidRPr="00C70FD3" w:rsidSect="001A0041">
      <w:headerReference w:type="default" r:id="rId11"/>
      <w:headerReference w:type="first" r:id="rId12"/>
      <w:pgSz w:w="11906" w:h="16838"/>
      <w:pgMar w:top="1134" w:right="567" w:bottom="1134" w:left="1701" w:header="425" w:footer="709" w:gutter="0"/>
      <w:pgNumType w:start="1" w:chapStyle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B93" w:rsidRDefault="00324B93">
      <w:pPr>
        <w:spacing w:after="0" w:line="240" w:lineRule="auto"/>
      </w:pPr>
      <w:r>
        <w:separator/>
      </w:r>
    </w:p>
  </w:endnote>
  <w:endnote w:type="continuationSeparator" w:id="0">
    <w:p w:rsidR="00324B93" w:rsidRDefault="0032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B93" w:rsidRDefault="00324B93">
      <w:pPr>
        <w:spacing w:after="0" w:line="240" w:lineRule="auto"/>
      </w:pPr>
      <w:r>
        <w:separator/>
      </w:r>
    </w:p>
  </w:footnote>
  <w:footnote w:type="continuationSeparator" w:id="0">
    <w:p w:rsidR="00324B93" w:rsidRDefault="0032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6577633"/>
      <w:docPartObj>
        <w:docPartGallery w:val="Page Numbers (Top of Page)"/>
        <w:docPartUnique/>
      </w:docPartObj>
    </w:sdtPr>
    <w:sdtEndPr/>
    <w:sdtContent>
      <w:p w:rsidR="007F4DF5" w:rsidRDefault="007F4DF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9B9" w:rsidRPr="000F29B9">
          <w:rPr>
            <w:noProof/>
            <w:lang w:val="uk-UA"/>
          </w:rPr>
          <w:t>9</w:t>
        </w:r>
        <w:r>
          <w:fldChar w:fldCharType="end"/>
        </w:r>
      </w:p>
    </w:sdtContent>
  </w:sdt>
  <w:p w:rsidR="00324B93" w:rsidRPr="00FC7020" w:rsidRDefault="00324B93" w:rsidP="00F7728C">
    <w:pPr>
      <w:pStyle w:val="aa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DF5" w:rsidRDefault="007F4DF5">
    <w:pPr>
      <w:pStyle w:val="aa"/>
      <w:jc w:val="center"/>
    </w:pPr>
  </w:p>
  <w:p w:rsidR="007F4DF5" w:rsidRDefault="007F4DF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82A"/>
    <w:multiLevelType w:val="hybridMultilevel"/>
    <w:tmpl w:val="6FACA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41B15"/>
    <w:multiLevelType w:val="hybridMultilevel"/>
    <w:tmpl w:val="6352D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33C8"/>
    <w:multiLevelType w:val="hybridMultilevel"/>
    <w:tmpl w:val="CBB2F6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775C"/>
    <w:multiLevelType w:val="hybridMultilevel"/>
    <w:tmpl w:val="E864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D2FFF"/>
    <w:multiLevelType w:val="hybridMultilevel"/>
    <w:tmpl w:val="1E4E21EA"/>
    <w:lvl w:ilvl="0" w:tplc="0419000F">
      <w:start w:val="1"/>
      <w:numFmt w:val="decimal"/>
      <w:lvlText w:val="%1."/>
      <w:lvlJc w:val="left"/>
      <w:pPr>
        <w:ind w:left="1150" w:hanging="360"/>
      </w:p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5" w15:restartNumberingAfterBreak="0">
    <w:nsid w:val="14872911"/>
    <w:multiLevelType w:val="hybridMultilevel"/>
    <w:tmpl w:val="7966C584"/>
    <w:lvl w:ilvl="0" w:tplc="FCDACD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35B8D"/>
    <w:multiLevelType w:val="hybridMultilevel"/>
    <w:tmpl w:val="B4C8F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90DB0"/>
    <w:multiLevelType w:val="hybridMultilevel"/>
    <w:tmpl w:val="71AEB464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05963"/>
    <w:multiLevelType w:val="hybridMultilevel"/>
    <w:tmpl w:val="920C3D80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9" w15:restartNumberingAfterBreak="0">
    <w:nsid w:val="22CF1863"/>
    <w:multiLevelType w:val="hybridMultilevel"/>
    <w:tmpl w:val="79E48CE8"/>
    <w:lvl w:ilvl="0" w:tplc="4B883834">
      <w:start w:val="1"/>
      <w:numFmt w:val="decimal"/>
      <w:lvlText w:val="%1."/>
      <w:lvlJc w:val="left"/>
      <w:pPr>
        <w:ind w:left="38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260546CC"/>
    <w:multiLevelType w:val="hybridMultilevel"/>
    <w:tmpl w:val="2374952E"/>
    <w:lvl w:ilvl="0" w:tplc="ADDECB9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B1030D"/>
    <w:multiLevelType w:val="hybridMultilevel"/>
    <w:tmpl w:val="6178C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9386F"/>
    <w:multiLevelType w:val="hybridMultilevel"/>
    <w:tmpl w:val="3DE04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A6A24"/>
    <w:multiLevelType w:val="hybridMultilevel"/>
    <w:tmpl w:val="9F4ED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F148E"/>
    <w:multiLevelType w:val="hybridMultilevel"/>
    <w:tmpl w:val="1570E0D2"/>
    <w:lvl w:ilvl="0" w:tplc="A06029A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0CA0273"/>
    <w:multiLevelType w:val="hybridMultilevel"/>
    <w:tmpl w:val="18E2FA7A"/>
    <w:lvl w:ilvl="0" w:tplc="B7F4A81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10D7C2F"/>
    <w:multiLevelType w:val="hybridMultilevel"/>
    <w:tmpl w:val="E6201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15451"/>
    <w:multiLevelType w:val="hybridMultilevel"/>
    <w:tmpl w:val="DA348434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8" w15:restartNumberingAfterBreak="0">
    <w:nsid w:val="34402E38"/>
    <w:multiLevelType w:val="hybridMultilevel"/>
    <w:tmpl w:val="7D44057C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D0E6E"/>
    <w:multiLevelType w:val="hybridMultilevel"/>
    <w:tmpl w:val="A07C5756"/>
    <w:lvl w:ilvl="0" w:tplc="8D6CCBE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B86CB0"/>
    <w:multiLevelType w:val="hybridMultilevel"/>
    <w:tmpl w:val="B136D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B2370"/>
    <w:multiLevelType w:val="hybridMultilevel"/>
    <w:tmpl w:val="7D44057C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CF1A91"/>
    <w:multiLevelType w:val="hybridMultilevel"/>
    <w:tmpl w:val="2062B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83605"/>
    <w:multiLevelType w:val="hybridMultilevel"/>
    <w:tmpl w:val="5E98819E"/>
    <w:lvl w:ilvl="0" w:tplc="0419000F">
      <w:start w:val="1"/>
      <w:numFmt w:val="decimal"/>
      <w:lvlText w:val="%1."/>
      <w:lvlJc w:val="left"/>
      <w:pPr>
        <w:ind w:left="1150" w:hanging="360"/>
      </w:pPr>
    </w:lvl>
    <w:lvl w:ilvl="1" w:tplc="04190019" w:tentative="1">
      <w:start w:val="1"/>
      <w:numFmt w:val="lowerLetter"/>
      <w:lvlText w:val="%2."/>
      <w:lvlJc w:val="left"/>
      <w:pPr>
        <w:ind w:left="1870" w:hanging="360"/>
      </w:pPr>
    </w:lvl>
    <w:lvl w:ilvl="2" w:tplc="0419001B" w:tentative="1">
      <w:start w:val="1"/>
      <w:numFmt w:val="lowerRoman"/>
      <w:lvlText w:val="%3."/>
      <w:lvlJc w:val="right"/>
      <w:pPr>
        <w:ind w:left="2590" w:hanging="180"/>
      </w:pPr>
    </w:lvl>
    <w:lvl w:ilvl="3" w:tplc="0419000F" w:tentative="1">
      <w:start w:val="1"/>
      <w:numFmt w:val="decimal"/>
      <w:lvlText w:val="%4."/>
      <w:lvlJc w:val="left"/>
      <w:pPr>
        <w:ind w:left="3310" w:hanging="360"/>
      </w:pPr>
    </w:lvl>
    <w:lvl w:ilvl="4" w:tplc="04190019" w:tentative="1">
      <w:start w:val="1"/>
      <w:numFmt w:val="lowerLetter"/>
      <w:lvlText w:val="%5."/>
      <w:lvlJc w:val="left"/>
      <w:pPr>
        <w:ind w:left="4030" w:hanging="360"/>
      </w:pPr>
    </w:lvl>
    <w:lvl w:ilvl="5" w:tplc="0419001B" w:tentative="1">
      <w:start w:val="1"/>
      <w:numFmt w:val="lowerRoman"/>
      <w:lvlText w:val="%6."/>
      <w:lvlJc w:val="right"/>
      <w:pPr>
        <w:ind w:left="4750" w:hanging="180"/>
      </w:pPr>
    </w:lvl>
    <w:lvl w:ilvl="6" w:tplc="0419000F" w:tentative="1">
      <w:start w:val="1"/>
      <w:numFmt w:val="decimal"/>
      <w:lvlText w:val="%7."/>
      <w:lvlJc w:val="left"/>
      <w:pPr>
        <w:ind w:left="5470" w:hanging="360"/>
      </w:pPr>
    </w:lvl>
    <w:lvl w:ilvl="7" w:tplc="04190019" w:tentative="1">
      <w:start w:val="1"/>
      <w:numFmt w:val="lowerLetter"/>
      <w:lvlText w:val="%8."/>
      <w:lvlJc w:val="left"/>
      <w:pPr>
        <w:ind w:left="6190" w:hanging="360"/>
      </w:pPr>
    </w:lvl>
    <w:lvl w:ilvl="8" w:tplc="041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4" w15:restartNumberingAfterBreak="0">
    <w:nsid w:val="4F890384"/>
    <w:multiLevelType w:val="hybridMultilevel"/>
    <w:tmpl w:val="099E5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96D5F"/>
    <w:multiLevelType w:val="hybridMultilevel"/>
    <w:tmpl w:val="687A7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B2A40"/>
    <w:multiLevelType w:val="hybridMultilevel"/>
    <w:tmpl w:val="3CA86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86EE6"/>
    <w:multiLevelType w:val="hybridMultilevel"/>
    <w:tmpl w:val="11E0FCB4"/>
    <w:lvl w:ilvl="0" w:tplc="961657F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8B96DA8"/>
    <w:multiLevelType w:val="hybridMultilevel"/>
    <w:tmpl w:val="CF2A3C7E"/>
    <w:lvl w:ilvl="0" w:tplc="0419000F">
      <w:start w:val="1"/>
      <w:numFmt w:val="decimal"/>
      <w:lvlText w:val="%1."/>
      <w:lvlJc w:val="left"/>
      <w:pPr>
        <w:ind w:left="1009" w:hanging="360"/>
      </w:p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9" w15:restartNumberingAfterBreak="0">
    <w:nsid w:val="5A9B33A6"/>
    <w:multiLevelType w:val="hybridMultilevel"/>
    <w:tmpl w:val="27B00260"/>
    <w:lvl w:ilvl="0" w:tplc="CB96CC0A">
      <w:start w:val="1"/>
      <w:numFmt w:val="decimal"/>
      <w:suff w:val="space"/>
      <w:lvlText w:val="%1."/>
      <w:lvlJc w:val="left"/>
      <w:pPr>
        <w:ind w:left="1069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61C50"/>
    <w:multiLevelType w:val="hybridMultilevel"/>
    <w:tmpl w:val="C290AA3E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1" w15:restartNumberingAfterBreak="0">
    <w:nsid w:val="5CD77C23"/>
    <w:multiLevelType w:val="hybridMultilevel"/>
    <w:tmpl w:val="C3AE8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1E0D34"/>
    <w:multiLevelType w:val="hybridMultilevel"/>
    <w:tmpl w:val="F726F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E56BB"/>
    <w:multiLevelType w:val="hybridMultilevel"/>
    <w:tmpl w:val="40EAC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642236"/>
    <w:multiLevelType w:val="hybridMultilevel"/>
    <w:tmpl w:val="64FA5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441C6E"/>
    <w:multiLevelType w:val="hybridMultilevel"/>
    <w:tmpl w:val="32D20B9C"/>
    <w:lvl w:ilvl="0" w:tplc="DECA762E">
      <w:start w:val="1"/>
      <w:numFmt w:val="decimal"/>
      <w:suff w:val="space"/>
      <w:lvlText w:val="%1."/>
      <w:lvlJc w:val="left"/>
      <w:pPr>
        <w:ind w:left="1495" w:hanging="360"/>
      </w:pPr>
      <w:rPr>
        <w:rFonts w:eastAsiaTheme="minorHAns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8600A10"/>
    <w:multiLevelType w:val="hybridMultilevel"/>
    <w:tmpl w:val="3BF8FB90"/>
    <w:lvl w:ilvl="0" w:tplc="F760AB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990FE2"/>
    <w:multiLevelType w:val="hybridMultilevel"/>
    <w:tmpl w:val="4CF607BE"/>
    <w:lvl w:ilvl="0" w:tplc="12C687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8559A1"/>
    <w:multiLevelType w:val="hybridMultilevel"/>
    <w:tmpl w:val="C37E6BE4"/>
    <w:lvl w:ilvl="0" w:tplc="FF54C6F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9" w15:restartNumberingAfterBreak="0">
    <w:nsid w:val="77F83D48"/>
    <w:multiLevelType w:val="hybridMultilevel"/>
    <w:tmpl w:val="00E81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7"/>
  </w:num>
  <w:num w:numId="6">
    <w:abstractNumId w:val="27"/>
  </w:num>
  <w:num w:numId="7">
    <w:abstractNumId w:val="18"/>
  </w:num>
  <w:num w:numId="8">
    <w:abstractNumId w:val="5"/>
  </w:num>
  <w:num w:numId="9">
    <w:abstractNumId w:val="3"/>
  </w:num>
  <w:num w:numId="10">
    <w:abstractNumId w:val="25"/>
  </w:num>
  <w:num w:numId="11">
    <w:abstractNumId w:val="36"/>
  </w:num>
  <w:num w:numId="12">
    <w:abstractNumId w:val="33"/>
  </w:num>
  <w:num w:numId="13">
    <w:abstractNumId w:val="11"/>
  </w:num>
  <w:num w:numId="14">
    <w:abstractNumId w:val="39"/>
  </w:num>
  <w:num w:numId="15">
    <w:abstractNumId w:val="31"/>
  </w:num>
  <w:num w:numId="16">
    <w:abstractNumId w:val="2"/>
  </w:num>
  <w:num w:numId="17">
    <w:abstractNumId w:val="21"/>
  </w:num>
  <w:num w:numId="18">
    <w:abstractNumId w:val="8"/>
  </w:num>
  <w:num w:numId="19">
    <w:abstractNumId w:val="26"/>
  </w:num>
  <w:num w:numId="20">
    <w:abstractNumId w:val="22"/>
  </w:num>
  <w:num w:numId="21">
    <w:abstractNumId w:val="0"/>
  </w:num>
  <w:num w:numId="22">
    <w:abstractNumId w:val="34"/>
  </w:num>
  <w:num w:numId="23">
    <w:abstractNumId w:val="16"/>
  </w:num>
  <w:num w:numId="24">
    <w:abstractNumId w:val="12"/>
  </w:num>
  <w:num w:numId="25">
    <w:abstractNumId w:val="32"/>
  </w:num>
  <w:num w:numId="26">
    <w:abstractNumId w:val="30"/>
  </w:num>
  <w:num w:numId="27">
    <w:abstractNumId w:val="6"/>
  </w:num>
  <w:num w:numId="28">
    <w:abstractNumId w:val="4"/>
  </w:num>
  <w:num w:numId="29">
    <w:abstractNumId w:val="23"/>
  </w:num>
  <w:num w:numId="30">
    <w:abstractNumId w:val="28"/>
  </w:num>
  <w:num w:numId="31">
    <w:abstractNumId w:val="20"/>
  </w:num>
  <w:num w:numId="32">
    <w:abstractNumId w:val="17"/>
  </w:num>
  <w:num w:numId="33">
    <w:abstractNumId w:val="38"/>
  </w:num>
  <w:num w:numId="34">
    <w:abstractNumId w:val="1"/>
  </w:num>
  <w:num w:numId="35">
    <w:abstractNumId w:val="9"/>
  </w:num>
  <w:num w:numId="36">
    <w:abstractNumId w:val="24"/>
  </w:num>
  <w:num w:numId="37">
    <w:abstractNumId w:val="15"/>
  </w:num>
  <w:num w:numId="38">
    <w:abstractNumId w:val="14"/>
  </w:num>
  <w:num w:numId="39">
    <w:abstractNumId w:val="29"/>
  </w:num>
  <w:num w:numId="40">
    <w:abstractNumId w:val="35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5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C6"/>
    <w:rsid w:val="0000094F"/>
    <w:rsid w:val="0000579F"/>
    <w:rsid w:val="00010B4F"/>
    <w:rsid w:val="00010D5E"/>
    <w:rsid w:val="00012697"/>
    <w:rsid w:val="00013EC5"/>
    <w:rsid w:val="00014691"/>
    <w:rsid w:val="00016058"/>
    <w:rsid w:val="00016C02"/>
    <w:rsid w:val="00016E48"/>
    <w:rsid w:val="00023308"/>
    <w:rsid w:val="0002377B"/>
    <w:rsid w:val="000245A8"/>
    <w:rsid w:val="00030478"/>
    <w:rsid w:val="00031977"/>
    <w:rsid w:val="00031A9B"/>
    <w:rsid w:val="00032D9D"/>
    <w:rsid w:val="00035737"/>
    <w:rsid w:val="00035B33"/>
    <w:rsid w:val="00037957"/>
    <w:rsid w:val="00041110"/>
    <w:rsid w:val="00041225"/>
    <w:rsid w:val="0004148F"/>
    <w:rsid w:val="00041573"/>
    <w:rsid w:val="000418C6"/>
    <w:rsid w:val="00042489"/>
    <w:rsid w:val="00047002"/>
    <w:rsid w:val="00047934"/>
    <w:rsid w:val="00053BDF"/>
    <w:rsid w:val="0005427E"/>
    <w:rsid w:val="00054A1C"/>
    <w:rsid w:val="00056BC1"/>
    <w:rsid w:val="0005795C"/>
    <w:rsid w:val="00064B95"/>
    <w:rsid w:val="0006593A"/>
    <w:rsid w:val="000666AD"/>
    <w:rsid w:val="00067352"/>
    <w:rsid w:val="000676C9"/>
    <w:rsid w:val="0007255F"/>
    <w:rsid w:val="00072A4F"/>
    <w:rsid w:val="0007429B"/>
    <w:rsid w:val="000755D3"/>
    <w:rsid w:val="00081170"/>
    <w:rsid w:val="000823FC"/>
    <w:rsid w:val="00082DFD"/>
    <w:rsid w:val="00085842"/>
    <w:rsid w:val="00092D8B"/>
    <w:rsid w:val="00095B1D"/>
    <w:rsid w:val="00096070"/>
    <w:rsid w:val="000A2874"/>
    <w:rsid w:val="000A5562"/>
    <w:rsid w:val="000B0E01"/>
    <w:rsid w:val="000B11DF"/>
    <w:rsid w:val="000B1898"/>
    <w:rsid w:val="000B205E"/>
    <w:rsid w:val="000B2268"/>
    <w:rsid w:val="000B3F64"/>
    <w:rsid w:val="000B457A"/>
    <w:rsid w:val="000B59C7"/>
    <w:rsid w:val="000B5C04"/>
    <w:rsid w:val="000B5D06"/>
    <w:rsid w:val="000B6C69"/>
    <w:rsid w:val="000B7742"/>
    <w:rsid w:val="000C013D"/>
    <w:rsid w:val="000C23CE"/>
    <w:rsid w:val="000C2C2A"/>
    <w:rsid w:val="000C4CD6"/>
    <w:rsid w:val="000D2802"/>
    <w:rsid w:val="000D2DD7"/>
    <w:rsid w:val="000D4E4D"/>
    <w:rsid w:val="000D6E4C"/>
    <w:rsid w:val="000E2A68"/>
    <w:rsid w:val="000E5CAF"/>
    <w:rsid w:val="000F29B9"/>
    <w:rsid w:val="000F2A45"/>
    <w:rsid w:val="000F38F1"/>
    <w:rsid w:val="000F39A2"/>
    <w:rsid w:val="000F5801"/>
    <w:rsid w:val="000F6EE0"/>
    <w:rsid w:val="001002E3"/>
    <w:rsid w:val="00104A95"/>
    <w:rsid w:val="00105174"/>
    <w:rsid w:val="00105523"/>
    <w:rsid w:val="00112360"/>
    <w:rsid w:val="001279D1"/>
    <w:rsid w:val="00130A8B"/>
    <w:rsid w:val="00132978"/>
    <w:rsid w:val="0013366C"/>
    <w:rsid w:val="00135BB2"/>
    <w:rsid w:val="00135F59"/>
    <w:rsid w:val="001406BF"/>
    <w:rsid w:val="001409F5"/>
    <w:rsid w:val="00140FE2"/>
    <w:rsid w:val="001470B5"/>
    <w:rsid w:val="00155579"/>
    <w:rsid w:val="00156B95"/>
    <w:rsid w:val="00157E2E"/>
    <w:rsid w:val="00161C9A"/>
    <w:rsid w:val="0016210D"/>
    <w:rsid w:val="00162AD8"/>
    <w:rsid w:val="001656AD"/>
    <w:rsid w:val="00166443"/>
    <w:rsid w:val="00166EA1"/>
    <w:rsid w:val="00167F1B"/>
    <w:rsid w:val="001726E4"/>
    <w:rsid w:val="00174C83"/>
    <w:rsid w:val="00177785"/>
    <w:rsid w:val="00180103"/>
    <w:rsid w:val="00180CD3"/>
    <w:rsid w:val="00180F03"/>
    <w:rsid w:val="0018237A"/>
    <w:rsid w:val="0018440D"/>
    <w:rsid w:val="0018451F"/>
    <w:rsid w:val="00186116"/>
    <w:rsid w:val="00192CCD"/>
    <w:rsid w:val="001933FF"/>
    <w:rsid w:val="001941A4"/>
    <w:rsid w:val="001A0041"/>
    <w:rsid w:val="001A241D"/>
    <w:rsid w:val="001A253D"/>
    <w:rsid w:val="001A2B88"/>
    <w:rsid w:val="001A6419"/>
    <w:rsid w:val="001B0099"/>
    <w:rsid w:val="001B17F8"/>
    <w:rsid w:val="001B2793"/>
    <w:rsid w:val="001B4361"/>
    <w:rsid w:val="001B695D"/>
    <w:rsid w:val="001B76DF"/>
    <w:rsid w:val="001C09CD"/>
    <w:rsid w:val="001C0EDA"/>
    <w:rsid w:val="001C372D"/>
    <w:rsid w:val="001C3DE5"/>
    <w:rsid w:val="001C512E"/>
    <w:rsid w:val="001D1994"/>
    <w:rsid w:val="001E1172"/>
    <w:rsid w:val="001E151C"/>
    <w:rsid w:val="001E1786"/>
    <w:rsid w:val="001E22E6"/>
    <w:rsid w:val="001E2D01"/>
    <w:rsid w:val="001E33C3"/>
    <w:rsid w:val="001E3957"/>
    <w:rsid w:val="001E516B"/>
    <w:rsid w:val="001E58F6"/>
    <w:rsid w:val="001E67F6"/>
    <w:rsid w:val="001F3BBA"/>
    <w:rsid w:val="001F5A6E"/>
    <w:rsid w:val="001F5DAC"/>
    <w:rsid w:val="00201B74"/>
    <w:rsid w:val="0020246F"/>
    <w:rsid w:val="00202501"/>
    <w:rsid w:val="00203014"/>
    <w:rsid w:val="002035C9"/>
    <w:rsid w:val="002121D5"/>
    <w:rsid w:val="002147A6"/>
    <w:rsid w:val="00214D3C"/>
    <w:rsid w:val="00216177"/>
    <w:rsid w:val="0021676A"/>
    <w:rsid w:val="00220901"/>
    <w:rsid w:val="00222C6A"/>
    <w:rsid w:val="002240F2"/>
    <w:rsid w:val="00226560"/>
    <w:rsid w:val="00226F64"/>
    <w:rsid w:val="00227C90"/>
    <w:rsid w:val="00227CF7"/>
    <w:rsid w:val="00230B0D"/>
    <w:rsid w:val="0023289F"/>
    <w:rsid w:val="002328EA"/>
    <w:rsid w:val="002334C6"/>
    <w:rsid w:val="002339F4"/>
    <w:rsid w:val="0023707C"/>
    <w:rsid w:val="00240357"/>
    <w:rsid w:val="002456ED"/>
    <w:rsid w:val="00246417"/>
    <w:rsid w:val="00251070"/>
    <w:rsid w:val="00254D94"/>
    <w:rsid w:val="00257CA2"/>
    <w:rsid w:val="0026283A"/>
    <w:rsid w:val="00263ED7"/>
    <w:rsid w:val="00264E7B"/>
    <w:rsid w:val="00266C57"/>
    <w:rsid w:val="00267B33"/>
    <w:rsid w:val="0027025A"/>
    <w:rsid w:val="00271C56"/>
    <w:rsid w:val="002741E7"/>
    <w:rsid w:val="00274BB5"/>
    <w:rsid w:val="00277486"/>
    <w:rsid w:val="00281205"/>
    <w:rsid w:val="00281CFB"/>
    <w:rsid w:val="002828B7"/>
    <w:rsid w:val="00284C1A"/>
    <w:rsid w:val="00285F11"/>
    <w:rsid w:val="00286E89"/>
    <w:rsid w:val="00286E96"/>
    <w:rsid w:val="00287D08"/>
    <w:rsid w:val="002931B3"/>
    <w:rsid w:val="00293873"/>
    <w:rsid w:val="00294D60"/>
    <w:rsid w:val="002958DD"/>
    <w:rsid w:val="00296173"/>
    <w:rsid w:val="002A0109"/>
    <w:rsid w:val="002A093F"/>
    <w:rsid w:val="002A5E31"/>
    <w:rsid w:val="002A7BC2"/>
    <w:rsid w:val="002B0C25"/>
    <w:rsid w:val="002B6BBA"/>
    <w:rsid w:val="002C0139"/>
    <w:rsid w:val="002C0D1E"/>
    <w:rsid w:val="002C2FA4"/>
    <w:rsid w:val="002C351D"/>
    <w:rsid w:val="002C5398"/>
    <w:rsid w:val="002D0057"/>
    <w:rsid w:val="002D145B"/>
    <w:rsid w:val="002D22E9"/>
    <w:rsid w:val="002D3DE2"/>
    <w:rsid w:val="002D580A"/>
    <w:rsid w:val="002D6EE5"/>
    <w:rsid w:val="002E241C"/>
    <w:rsid w:val="002F1790"/>
    <w:rsid w:val="002F7383"/>
    <w:rsid w:val="00301511"/>
    <w:rsid w:val="003017D7"/>
    <w:rsid w:val="0030379B"/>
    <w:rsid w:val="00304B32"/>
    <w:rsid w:val="00305970"/>
    <w:rsid w:val="00306545"/>
    <w:rsid w:val="003149B4"/>
    <w:rsid w:val="0031519A"/>
    <w:rsid w:val="003153A5"/>
    <w:rsid w:val="00316A20"/>
    <w:rsid w:val="00322F9E"/>
    <w:rsid w:val="00324B93"/>
    <w:rsid w:val="00326432"/>
    <w:rsid w:val="003265E9"/>
    <w:rsid w:val="00331EC9"/>
    <w:rsid w:val="00334CE7"/>
    <w:rsid w:val="00335605"/>
    <w:rsid w:val="00336345"/>
    <w:rsid w:val="0034291B"/>
    <w:rsid w:val="00343688"/>
    <w:rsid w:val="00344264"/>
    <w:rsid w:val="003460CA"/>
    <w:rsid w:val="00346608"/>
    <w:rsid w:val="003475FE"/>
    <w:rsid w:val="00347BD1"/>
    <w:rsid w:val="00350015"/>
    <w:rsid w:val="00352BF7"/>
    <w:rsid w:val="0036375D"/>
    <w:rsid w:val="0036641E"/>
    <w:rsid w:val="003668C9"/>
    <w:rsid w:val="00366E8F"/>
    <w:rsid w:val="00371723"/>
    <w:rsid w:val="00373E64"/>
    <w:rsid w:val="0037452F"/>
    <w:rsid w:val="00374BE5"/>
    <w:rsid w:val="00380212"/>
    <w:rsid w:val="003817D5"/>
    <w:rsid w:val="0038270F"/>
    <w:rsid w:val="00383BA2"/>
    <w:rsid w:val="00390281"/>
    <w:rsid w:val="003910AA"/>
    <w:rsid w:val="003915EB"/>
    <w:rsid w:val="00391629"/>
    <w:rsid w:val="00392766"/>
    <w:rsid w:val="0039298F"/>
    <w:rsid w:val="003954FD"/>
    <w:rsid w:val="00396A7A"/>
    <w:rsid w:val="003A1B47"/>
    <w:rsid w:val="003A30A8"/>
    <w:rsid w:val="003A51AE"/>
    <w:rsid w:val="003A5BE0"/>
    <w:rsid w:val="003A6841"/>
    <w:rsid w:val="003A6BB0"/>
    <w:rsid w:val="003B2ADD"/>
    <w:rsid w:val="003B31C9"/>
    <w:rsid w:val="003B3569"/>
    <w:rsid w:val="003B3A1E"/>
    <w:rsid w:val="003B4147"/>
    <w:rsid w:val="003B42DE"/>
    <w:rsid w:val="003B47AF"/>
    <w:rsid w:val="003B673E"/>
    <w:rsid w:val="003C169A"/>
    <w:rsid w:val="003C1A73"/>
    <w:rsid w:val="003C1C97"/>
    <w:rsid w:val="003C2344"/>
    <w:rsid w:val="003C2870"/>
    <w:rsid w:val="003C2B1A"/>
    <w:rsid w:val="003C517B"/>
    <w:rsid w:val="003C5274"/>
    <w:rsid w:val="003C77EE"/>
    <w:rsid w:val="003C7877"/>
    <w:rsid w:val="003C7AE0"/>
    <w:rsid w:val="003D7114"/>
    <w:rsid w:val="003E11AC"/>
    <w:rsid w:val="003E2B50"/>
    <w:rsid w:val="003E3C64"/>
    <w:rsid w:val="003F342A"/>
    <w:rsid w:val="003F373A"/>
    <w:rsid w:val="003F59BA"/>
    <w:rsid w:val="003F6EDF"/>
    <w:rsid w:val="003F7C72"/>
    <w:rsid w:val="00400E84"/>
    <w:rsid w:val="00402F51"/>
    <w:rsid w:val="00404E96"/>
    <w:rsid w:val="0040603D"/>
    <w:rsid w:val="00406E55"/>
    <w:rsid w:val="004110ED"/>
    <w:rsid w:val="00411136"/>
    <w:rsid w:val="004204B2"/>
    <w:rsid w:val="00420D19"/>
    <w:rsid w:val="004237CC"/>
    <w:rsid w:val="004248B0"/>
    <w:rsid w:val="00424B84"/>
    <w:rsid w:val="00426746"/>
    <w:rsid w:val="00426A24"/>
    <w:rsid w:val="00427EEB"/>
    <w:rsid w:val="00430517"/>
    <w:rsid w:val="00431754"/>
    <w:rsid w:val="00431EE8"/>
    <w:rsid w:val="004346BB"/>
    <w:rsid w:val="00434820"/>
    <w:rsid w:val="00435DF4"/>
    <w:rsid w:val="00436240"/>
    <w:rsid w:val="00437688"/>
    <w:rsid w:val="00437B1E"/>
    <w:rsid w:val="00442478"/>
    <w:rsid w:val="004535A5"/>
    <w:rsid w:val="00454194"/>
    <w:rsid w:val="00454C2F"/>
    <w:rsid w:val="00455309"/>
    <w:rsid w:val="00461DA5"/>
    <w:rsid w:val="00463659"/>
    <w:rsid w:val="004644E6"/>
    <w:rsid w:val="00466F9D"/>
    <w:rsid w:val="00467086"/>
    <w:rsid w:val="00470E93"/>
    <w:rsid w:val="004720B9"/>
    <w:rsid w:val="004721D4"/>
    <w:rsid w:val="004721E0"/>
    <w:rsid w:val="00472351"/>
    <w:rsid w:val="0047239E"/>
    <w:rsid w:val="00473DE3"/>
    <w:rsid w:val="004776C6"/>
    <w:rsid w:val="00480990"/>
    <w:rsid w:val="004819BD"/>
    <w:rsid w:val="00482574"/>
    <w:rsid w:val="00485404"/>
    <w:rsid w:val="00487748"/>
    <w:rsid w:val="00487D1D"/>
    <w:rsid w:val="00487E2D"/>
    <w:rsid w:val="0049120B"/>
    <w:rsid w:val="00491637"/>
    <w:rsid w:val="00493F5F"/>
    <w:rsid w:val="004A0C0D"/>
    <w:rsid w:val="004A2C85"/>
    <w:rsid w:val="004A46C2"/>
    <w:rsid w:val="004A66CD"/>
    <w:rsid w:val="004B13C3"/>
    <w:rsid w:val="004B231C"/>
    <w:rsid w:val="004C01BA"/>
    <w:rsid w:val="004C46F4"/>
    <w:rsid w:val="004D0CAC"/>
    <w:rsid w:val="004D1253"/>
    <w:rsid w:val="004D2103"/>
    <w:rsid w:val="004D591D"/>
    <w:rsid w:val="004D7A58"/>
    <w:rsid w:val="004D7ADC"/>
    <w:rsid w:val="004E0DF6"/>
    <w:rsid w:val="004E2485"/>
    <w:rsid w:val="004E2BDF"/>
    <w:rsid w:val="004E3622"/>
    <w:rsid w:val="004E46F2"/>
    <w:rsid w:val="004F100F"/>
    <w:rsid w:val="004F1D5B"/>
    <w:rsid w:val="004F5D7B"/>
    <w:rsid w:val="00500B11"/>
    <w:rsid w:val="00500BA2"/>
    <w:rsid w:val="005018C4"/>
    <w:rsid w:val="00502B5D"/>
    <w:rsid w:val="00505C20"/>
    <w:rsid w:val="005154D6"/>
    <w:rsid w:val="005165D6"/>
    <w:rsid w:val="00524E0A"/>
    <w:rsid w:val="00527EC2"/>
    <w:rsid w:val="0053122C"/>
    <w:rsid w:val="005319F1"/>
    <w:rsid w:val="00532439"/>
    <w:rsid w:val="0053269E"/>
    <w:rsid w:val="005348E3"/>
    <w:rsid w:val="0053762E"/>
    <w:rsid w:val="00537E95"/>
    <w:rsid w:val="00540046"/>
    <w:rsid w:val="005423C9"/>
    <w:rsid w:val="00553833"/>
    <w:rsid w:val="00554819"/>
    <w:rsid w:val="005604AD"/>
    <w:rsid w:val="005609E3"/>
    <w:rsid w:val="005635BE"/>
    <w:rsid w:val="00563A07"/>
    <w:rsid w:val="00563D1F"/>
    <w:rsid w:val="005641F2"/>
    <w:rsid w:val="00566C7A"/>
    <w:rsid w:val="00567531"/>
    <w:rsid w:val="00570261"/>
    <w:rsid w:val="00570739"/>
    <w:rsid w:val="00572BF3"/>
    <w:rsid w:val="005734D8"/>
    <w:rsid w:val="00574105"/>
    <w:rsid w:val="005746C8"/>
    <w:rsid w:val="00576914"/>
    <w:rsid w:val="00577A99"/>
    <w:rsid w:val="0058100C"/>
    <w:rsid w:val="0058341F"/>
    <w:rsid w:val="005842AD"/>
    <w:rsid w:val="005930B3"/>
    <w:rsid w:val="00595555"/>
    <w:rsid w:val="005972C1"/>
    <w:rsid w:val="00597511"/>
    <w:rsid w:val="005A1379"/>
    <w:rsid w:val="005A4256"/>
    <w:rsid w:val="005A432A"/>
    <w:rsid w:val="005A4AB6"/>
    <w:rsid w:val="005A5641"/>
    <w:rsid w:val="005B1BFB"/>
    <w:rsid w:val="005B23BC"/>
    <w:rsid w:val="005B2AA8"/>
    <w:rsid w:val="005B44DF"/>
    <w:rsid w:val="005B4619"/>
    <w:rsid w:val="005B5162"/>
    <w:rsid w:val="005B6580"/>
    <w:rsid w:val="005B6D9C"/>
    <w:rsid w:val="005B70E3"/>
    <w:rsid w:val="005C2EB9"/>
    <w:rsid w:val="005C3264"/>
    <w:rsid w:val="005D2420"/>
    <w:rsid w:val="005D357A"/>
    <w:rsid w:val="005D4D35"/>
    <w:rsid w:val="005D68F3"/>
    <w:rsid w:val="005E63F9"/>
    <w:rsid w:val="005F31DA"/>
    <w:rsid w:val="005F41C1"/>
    <w:rsid w:val="005F4C5D"/>
    <w:rsid w:val="005F5F44"/>
    <w:rsid w:val="005F5F7D"/>
    <w:rsid w:val="005F7F29"/>
    <w:rsid w:val="00600080"/>
    <w:rsid w:val="0060118E"/>
    <w:rsid w:val="006012AA"/>
    <w:rsid w:val="006049C1"/>
    <w:rsid w:val="00607149"/>
    <w:rsid w:val="006075EF"/>
    <w:rsid w:val="00607EC7"/>
    <w:rsid w:val="00610EEF"/>
    <w:rsid w:val="0061274A"/>
    <w:rsid w:val="00612D88"/>
    <w:rsid w:val="00613D1F"/>
    <w:rsid w:val="0061439B"/>
    <w:rsid w:val="00616858"/>
    <w:rsid w:val="00616F99"/>
    <w:rsid w:val="006218C2"/>
    <w:rsid w:val="00623395"/>
    <w:rsid w:val="0062482A"/>
    <w:rsid w:val="006250E9"/>
    <w:rsid w:val="006305C4"/>
    <w:rsid w:val="00631DBA"/>
    <w:rsid w:val="00633164"/>
    <w:rsid w:val="00633243"/>
    <w:rsid w:val="00634308"/>
    <w:rsid w:val="0063566B"/>
    <w:rsid w:val="006410A1"/>
    <w:rsid w:val="00642E75"/>
    <w:rsid w:val="0064466A"/>
    <w:rsid w:val="00647068"/>
    <w:rsid w:val="00647B39"/>
    <w:rsid w:val="00652D37"/>
    <w:rsid w:val="006541CD"/>
    <w:rsid w:val="00654A3E"/>
    <w:rsid w:val="00657CF1"/>
    <w:rsid w:val="0066114A"/>
    <w:rsid w:val="006616AA"/>
    <w:rsid w:val="0066208B"/>
    <w:rsid w:val="006626A2"/>
    <w:rsid w:val="00665C8F"/>
    <w:rsid w:val="0067151E"/>
    <w:rsid w:val="00671F41"/>
    <w:rsid w:val="00672295"/>
    <w:rsid w:val="00676A33"/>
    <w:rsid w:val="00677C1F"/>
    <w:rsid w:val="00681C88"/>
    <w:rsid w:val="00682595"/>
    <w:rsid w:val="006830BE"/>
    <w:rsid w:val="006842DB"/>
    <w:rsid w:val="006915DF"/>
    <w:rsid w:val="006939F1"/>
    <w:rsid w:val="00694CCC"/>
    <w:rsid w:val="006955CB"/>
    <w:rsid w:val="006A4E45"/>
    <w:rsid w:val="006A5A46"/>
    <w:rsid w:val="006A774E"/>
    <w:rsid w:val="006B0390"/>
    <w:rsid w:val="006B3071"/>
    <w:rsid w:val="006B34CE"/>
    <w:rsid w:val="006B3CE0"/>
    <w:rsid w:val="006B51F8"/>
    <w:rsid w:val="006B642F"/>
    <w:rsid w:val="006B7246"/>
    <w:rsid w:val="006C08D7"/>
    <w:rsid w:val="006C0A44"/>
    <w:rsid w:val="006C119E"/>
    <w:rsid w:val="006C4A71"/>
    <w:rsid w:val="006C5EAD"/>
    <w:rsid w:val="006D2043"/>
    <w:rsid w:val="006D4039"/>
    <w:rsid w:val="006D770F"/>
    <w:rsid w:val="006E070C"/>
    <w:rsid w:val="006E0F28"/>
    <w:rsid w:val="006E26F9"/>
    <w:rsid w:val="006E438B"/>
    <w:rsid w:val="006E5A2E"/>
    <w:rsid w:val="006E5E80"/>
    <w:rsid w:val="006E66E5"/>
    <w:rsid w:val="006E7438"/>
    <w:rsid w:val="006F286C"/>
    <w:rsid w:val="006F34FF"/>
    <w:rsid w:val="006F3EF7"/>
    <w:rsid w:val="006F52A9"/>
    <w:rsid w:val="0070465E"/>
    <w:rsid w:val="007120EE"/>
    <w:rsid w:val="00712583"/>
    <w:rsid w:val="00716C51"/>
    <w:rsid w:val="00722D7F"/>
    <w:rsid w:val="00723D70"/>
    <w:rsid w:val="00727B66"/>
    <w:rsid w:val="00731285"/>
    <w:rsid w:val="00731793"/>
    <w:rsid w:val="00732318"/>
    <w:rsid w:val="00735E31"/>
    <w:rsid w:val="00736703"/>
    <w:rsid w:val="00740DB3"/>
    <w:rsid w:val="00741BD8"/>
    <w:rsid w:val="00741D6F"/>
    <w:rsid w:val="007450E6"/>
    <w:rsid w:val="00746031"/>
    <w:rsid w:val="00750535"/>
    <w:rsid w:val="00750CF7"/>
    <w:rsid w:val="00751095"/>
    <w:rsid w:val="00751C23"/>
    <w:rsid w:val="007543E3"/>
    <w:rsid w:val="007556B9"/>
    <w:rsid w:val="00760957"/>
    <w:rsid w:val="00761E74"/>
    <w:rsid w:val="00763507"/>
    <w:rsid w:val="00764A27"/>
    <w:rsid w:val="0077227B"/>
    <w:rsid w:val="00774CD7"/>
    <w:rsid w:val="007829EE"/>
    <w:rsid w:val="00784427"/>
    <w:rsid w:val="00784918"/>
    <w:rsid w:val="00784A1A"/>
    <w:rsid w:val="00791B07"/>
    <w:rsid w:val="00792EAE"/>
    <w:rsid w:val="007A0E18"/>
    <w:rsid w:val="007A20B4"/>
    <w:rsid w:val="007A2B2B"/>
    <w:rsid w:val="007A4398"/>
    <w:rsid w:val="007A6725"/>
    <w:rsid w:val="007A79DE"/>
    <w:rsid w:val="007B487D"/>
    <w:rsid w:val="007B5CFA"/>
    <w:rsid w:val="007B6C7A"/>
    <w:rsid w:val="007C3FCB"/>
    <w:rsid w:val="007C422F"/>
    <w:rsid w:val="007C695F"/>
    <w:rsid w:val="007D5CE6"/>
    <w:rsid w:val="007D6C89"/>
    <w:rsid w:val="007D785D"/>
    <w:rsid w:val="007E0FDE"/>
    <w:rsid w:val="007E1204"/>
    <w:rsid w:val="007E18FE"/>
    <w:rsid w:val="007E1FFE"/>
    <w:rsid w:val="007E5262"/>
    <w:rsid w:val="007E5720"/>
    <w:rsid w:val="007E5E0B"/>
    <w:rsid w:val="007E6ADF"/>
    <w:rsid w:val="007F009F"/>
    <w:rsid w:val="007F4786"/>
    <w:rsid w:val="007F4DF5"/>
    <w:rsid w:val="007F505C"/>
    <w:rsid w:val="007F5205"/>
    <w:rsid w:val="007F61FC"/>
    <w:rsid w:val="007F656F"/>
    <w:rsid w:val="007F76DD"/>
    <w:rsid w:val="007F7DD0"/>
    <w:rsid w:val="00801E8B"/>
    <w:rsid w:val="00801ECB"/>
    <w:rsid w:val="00810425"/>
    <w:rsid w:val="008115B5"/>
    <w:rsid w:val="0081422B"/>
    <w:rsid w:val="0081510B"/>
    <w:rsid w:val="00815345"/>
    <w:rsid w:val="00815A02"/>
    <w:rsid w:val="008248CC"/>
    <w:rsid w:val="008267A4"/>
    <w:rsid w:val="00826CBB"/>
    <w:rsid w:val="0083209A"/>
    <w:rsid w:val="0083234C"/>
    <w:rsid w:val="0083253B"/>
    <w:rsid w:val="0083349C"/>
    <w:rsid w:val="00835981"/>
    <w:rsid w:val="00837F36"/>
    <w:rsid w:val="00840178"/>
    <w:rsid w:val="00843748"/>
    <w:rsid w:val="0084429C"/>
    <w:rsid w:val="008457D9"/>
    <w:rsid w:val="00846E7D"/>
    <w:rsid w:val="00850431"/>
    <w:rsid w:val="00851863"/>
    <w:rsid w:val="00852B3F"/>
    <w:rsid w:val="00855B52"/>
    <w:rsid w:val="00856199"/>
    <w:rsid w:val="0085792B"/>
    <w:rsid w:val="00862F2C"/>
    <w:rsid w:val="008637A9"/>
    <w:rsid w:val="008638CA"/>
    <w:rsid w:val="00865E1B"/>
    <w:rsid w:val="00873A9C"/>
    <w:rsid w:val="00873AF1"/>
    <w:rsid w:val="00874DAD"/>
    <w:rsid w:val="00876FF1"/>
    <w:rsid w:val="00877B33"/>
    <w:rsid w:val="00880490"/>
    <w:rsid w:val="008808B2"/>
    <w:rsid w:val="00880ECE"/>
    <w:rsid w:val="00883BAE"/>
    <w:rsid w:val="008846A1"/>
    <w:rsid w:val="00890658"/>
    <w:rsid w:val="00890DEE"/>
    <w:rsid w:val="00892C12"/>
    <w:rsid w:val="00895E5C"/>
    <w:rsid w:val="00897FDB"/>
    <w:rsid w:val="008B1FB4"/>
    <w:rsid w:val="008B2B4C"/>
    <w:rsid w:val="008B45A2"/>
    <w:rsid w:val="008B62F1"/>
    <w:rsid w:val="008C1961"/>
    <w:rsid w:val="008C2834"/>
    <w:rsid w:val="008C4872"/>
    <w:rsid w:val="008C4F90"/>
    <w:rsid w:val="008C5164"/>
    <w:rsid w:val="008D095F"/>
    <w:rsid w:val="008D16FB"/>
    <w:rsid w:val="008D3C00"/>
    <w:rsid w:val="008D4C37"/>
    <w:rsid w:val="008D52AA"/>
    <w:rsid w:val="008E09F5"/>
    <w:rsid w:val="008E3501"/>
    <w:rsid w:val="008E53B5"/>
    <w:rsid w:val="008E54C7"/>
    <w:rsid w:val="008E754A"/>
    <w:rsid w:val="008E7F0D"/>
    <w:rsid w:val="008F01E9"/>
    <w:rsid w:val="008F07EE"/>
    <w:rsid w:val="008F24DB"/>
    <w:rsid w:val="008F3852"/>
    <w:rsid w:val="008F569B"/>
    <w:rsid w:val="008F5C02"/>
    <w:rsid w:val="008F5DA0"/>
    <w:rsid w:val="008F673C"/>
    <w:rsid w:val="008F6B82"/>
    <w:rsid w:val="00900CB5"/>
    <w:rsid w:val="00900F1E"/>
    <w:rsid w:val="0090230C"/>
    <w:rsid w:val="009034DB"/>
    <w:rsid w:val="00904B03"/>
    <w:rsid w:val="0090603D"/>
    <w:rsid w:val="00907911"/>
    <w:rsid w:val="009113AC"/>
    <w:rsid w:val="009142C4"/>
    <w:rsid w:val="0091486B"/>
    <w:rsid w:val="00914F89"/>
    <w:rsid w:val="00916277"/>
    <w:rsid w:val="0091771E"/>
    <w:rsid w:val="009222FE"/>
    <w:rsid w:val="00923692"/>
    <w:rsid w:val="00924B3E"/>
    <w:rsid w:val="00924D5E"/>
    <w:rsid w:val="009253CF"/>
    <w:rsid w:val="00930AF7"/>
    <w:rsid w:val="00933812"/>
    <w:rsid w:val="00935B32"/>
    <w:rsid w:val="009363B4"/>
    <w:rsid w:val="0094079F"/>
    <w:rsid w:val="00941671"/>
    <w:rsid w:val="00942307"/>
    <w:rsid w:val="00951793"/>
    <w:rsid w:val="0095242E"/>
    <w:rsid w:val="0095487A"/>
    <w:rsid w:val="00956083"/>
    <w:rsid w:val="00957BFC"/>
    <w:rsid w:val="009607F4"/>
    <w:rsid w:val="0096172C"/>
    <w:rsid w:val="0096445D"/>
    <w:rsid w:val="00964A10"/>
    <w:rsid w:val="00971F47"/>
    <w:rsid w:val="00977E7A"/>
    <w:rsid w:val="00977F67"/>
    <w:rsid w:val="0098054C"/>
    <w:rsid w:val="00982005"/>
    <w:rsid w:val="009827CC"/>
    <w:rsid w:val="009832F7"/>
    <w:rsid w:val="009839C6"/>
    <w:rsid w:val="009851C3"/>
    <w:rsid w:val="00985B05"/>
    <w:rsid w:val="00991D51"/>
    <w:rsid w:val="00993919"/>
    <w:rsid w:val="009940CF"/>
    <w:rsid w:val="0099558E"/>
    <w:rsid w:val="009A0527"/>
    <w:rsid w:val="009A082A"/>
    <w:rsid w:val="009A228F"/>
    <w:rsid w:val="009A23C4"/>
    <w:rsid w:val="009A26E8"/>
    <w:rsid w:val="009A27B3"/>
    <w:rsid w:val="009A3228"/>
    <w:rsid w:val="009A4CCC"/>
    <w:rsid w:val="009A55B2"/>
    <w:rsid w:val="009A5814"/>
    <w:rsid w:val="009A5E9C"/>
    <w:rsid w:val="009B1759"/>
    <w:rsid w:val="009B317F"/>
    <w:rsid w:val="009B63DC"/>
    <w:rsid w:val="009C1074"/>
    <w:rsid w:val="009C174E"/>
    <w:rsid w:val="009C3623"/>
    <w:rsid w:val="009C4C7F"/>
    <w:rsid w:val="009C68CF"/>
    <w:rsid w:val="009C6E75"/>
    <w:rsid w:val="009D0D72"/>
    <w:rsid w:val="009D114B"/>
    <w:rsid w:val="009D1C03"/>
    <w:rsid w:val="009D3506"/>
    <w:rsid w:val="009D457C"/>
    <w:rsid w:val="009D5200"/>
    <w:rsid w:val="009D662E"/>
    <w:rsid w:val="009E0B18"/>
    <w:rsid w:val="009E20A6"/>
    <w:rsid w:val="009E2C96"/>
    <w:rsid w:val="009E5A65"/>
    <w:rsid w:val="009E5BCB"/>
    <w:rsid w:val="009E5F9A"/>
    <w:rsid w:val="009E7E58"/>
    <w:rsid w:val="009F01E8"/>
    <w:rsid w:val="009F1C4E"/>
    <w:rsid w:val="009F1E3C"/>
    <w:rsid w:val="009F2DC2"/>
    <w:rsid w:val="009F55B4"/>
    <w:rsid w:val="009F7009"/>
    <w:rsid w:val="00A0000E"/>
    <w:rsid w:val="00A00B80"/>
    <w:rsid w:val="00A040A1"/>
    <w:rsid w:val="00A047E1"/>
    <w:rsid w:val="00A06E34"/>
    <w:rsid w:val="00A07843"/>
    <w:rsid w:val="00A1075C"/>
    <w:rsid w:val="00A11A30"/>
    <w:rsid w:val="00A1239A"/>
    <w:rsid w:val="00A1432A"/>
    <w:rsid w:val="00A14A91"/>
    <w:rsid w:val="00A218D1"/>
    <w:rsid w:val="00A242EE"/>
    <w:rsid w:val="00A252F7"/>
    <w:rsid w:val="00A26745"/>
    <w:rsid w:val="00A31DDF"/>
    <w:rsid w:val="00A320EA"/>
    <w:rsid w:val="00A370CA"/>
    <w:rsid w:val="00A41C81"/>
    <w:rsid w:val="00A42BBF"/>
    <w:rsid w:val="00A45B56"/>
    <w:rsid w:val="00A50AE1"/>
    <w:rsid w:val="00A55063"/>
    <w:rsid w:val="00A55D60"/>
    <w:rsid w:val="00A5704E"/>
    <w:rsid w:val="00A60035"/>
    <w:rsid w:val="00A60B1F"/>
    <w:rsid w:val="00A633FC"/>
    <w:rsid w:val="00A638B0"/>
    <w:rsid w:val="00A64F31"/>
    <w:rsid w:val="00A65C8D"/>
    <w:rsid w:val="00A65F07"/>
    <w:rsid w:val="00A66505"/>
    <w:rsid w:val="00A672FC"/>
    <w:rsid w:val="00A709C5"/>
    <w:rsid w:val="00A75D3B"/>
    <w:rsid w:val="00A82656"/>
    <w:rsid w:val="00A83448"/>
    <w:rsid w:val="00A83C26"/>
    <w:rsid w:val="00A8415F"/>
    <w:rsid w:val="00A8597B"/>
    <w:rsid w:val="00A86324"/>
    <w:rsid w:val="00A86E00"/>
    <w:rsid w:val="00A86FE2"/>
    <w:rsid w:val="00A93547"/>
    <w:rsid w:val="00A936D3"/>
    <w:rsid w:val="00A93746"/>
    <w:rsid w:val="00A94E04"/>
    <w:rsid w:val="00A95B2A"/>
    <w:rsid w:val="00A9632B"/>
    <w:rsid w:val="00A96934"/>
    <w:rsid w:val="00A96E7A"/>
    <w:rsid w:val="00AA177C"/>
    <w:rsid w:val="00AA2B9B"/>
    <w:rsid w:val="00AA4627"/>
    <w:rsid w:val="00AA53B7"/>
    <w:rsid w:val="00AA58FE"/>
    <w:rsid w:val="00AB019C"/>
    <w:rsid w:val="00AB021D"/>
    <w:rsid w:val="00AB0586"/>
    <w:rsid w:val="00AB2EF0"/>
    <w:rsid w:val="00AB4653"/>
    <w:rsid w:val="00AB7FCF"/>
    <w:rsid w:val="00AC2C0D"/>
    <w:rsid w:val="00AC367A"/>
    <w:rsid w:val="00AC4B2C"/>
    <w:rsid w:val="00AC5D5D"/>
    <w:rsid w:val="00AC6E28"/>
    <w:rsid w:val="00AD13F8"/>
    <w:rsid w:val="00AD5851"/>
    <w:rsid w:val="00AD6B67"/>
    <w:rsid w:val="00AE0196"/>
    <w:rsid w:val="00AE0305"/>
    <w:rsid w:val="00AE4196"/>
    <w:rsid w:val="00AE5E0D"/>
    <w:rsid w:val="00AE64D2"/>
    <w:rsid w:val="00AF133D"/>
    <w:rsid w:val="00AF138B"/>
    <w:rsid w:val="00AF2F00"/>
    <w:rsid w:val="00AF411E"/>
    <w:rsid w:val="00AF53D8"/>
    <w:rsid w:val="00B0046C"/>
    <w:rsid w:val="00B04D1D"/>
    <w:rsid w:val="00B056CE"/>
    <w:rsid w:val="00B06DE6"/>
    <w:rsid w:val="00B07A23"/>
    <w:rsid w:val="00B12E09"/>
    <w:rsid w:val="00B138EE"/>
    <w:rsid w:val="00B1445E"/>
    <w:rsid w:val="00B14C44"/>
    <w:rsid w:val="00B14F7A"/>
    <w:rsid w:val="00B20D26"/>
    <w:rsid w:val="00B23F62"/>
    <w:rsid w:val="00B243BE"/>
    <w:rsid w:val="00B304C0"/>
    <w:rsid w:val="00B30AAB"/>
    <w:rsid w:val="00B3288A"/>
    <w:rsid w:val="00B3418C"/>
    <w:rsid w:val="00B3587D"/>
    <w:rsid w:val="00B35AF7"/>
    <w:rsid w:val="00B42A6A"/>
    <w:rsid w:val="00B45B5B"/>
    <w:rsid w:val="00B4714E"/>
    <w:rsid w:val="00B50FA7"/>
    <w:rsid w:val="00B529DE"/>
    <w:rsid w:val="00B53807"/>
    <w:rsid w:val="00B53A10"/>
    <w:rsid w:val="00B541C9"/>
    <w:rsid w:val="00B54712"/>
    <w:rsid w:val="00B54CDC"/>
    <w:rsid w:val="00B552A6"/>
    <w:rsid w:val="00B56AE8"/>
    <w:rsid w:val="00B63949"/>
    <w:rsid w:val="00B63F15"/>
    <w:rsid w:val="00B6404D"/>
    <w:rsid w:val="00B64389"/>
    <w:rsid w:val="00B672D4"/>
    <w:rsid w:val="00B765D1"/>
    <w:rsid w:val="00B77450"/>
    <w:rsid w:val="00B809C1"/>
    <w:rsid w:val="00B82E3A"/>
    <w:rsid w:val="00B832AF"/>
    <w:rsid w:val="00B85B7E"/>
    <w:rsid w:val="00B87B48"/>
    <w:rsid w:val="00B908F9"/>
    <w:rsid w:val="00B91B2A"/>
    <w:rsid w:val="00B97476"/>
    <w:rsid w:val="00BA0082"/>
    <w:rsid w:val="00BA5CF6"/>
    <w:rsid w:val="00BA6A80"/>
    <w:rsid w:val="00BA6B1C"/>
    <w:rsid w:val="00BB1EC3"/>
    <w:rsid w:val="00BB3D34"/>
    <w:rsid w:val="00BB6EFF"/>
    <w:rsid w:val="00BB726E"/>
    <w:rsid w:val="00BB7C7B"/>
    <w:rsid w:val="00BC07CC"/>
    <w:rsid w:val="00BC0938"/>
    <w:rsid w:val="00BC0EC1"/>
    <w:rsid w:val="00BC55FF"/>
    <w:rsid w:val="00BC64F9"/>
    <w:rsid w:val="00BD33C5"/>
    <w:rsid w:val="00BD37DB"/>
    <w:rsid w:val="00BD43AA"/>
    <w:rsid w:val="00BD55FE"/>
    <w:rsid w:val="00BD77DC"/>
    <w:rsid w:val="00BE0BDC"/>
    <w:rsid w:val="00BE0F03"/>
    <w:rsid w:val="00BE5691"/>
    <w:rsid w:val="00BE6990"/>
    <w:rsid w:val="00BF01C0"/>
    <w:rsid w:val="00BF02B9"/>
    <w:rsid w:val="00BF0BD0"/>
    <w:rsid w:val="00BF10D8"/>
    <w:rsid w:val="00BF16C5"/>
    <w:rsid w:val="00BF26D4"/>
    <w:rsid w:val="00BF2812"/>
    <w:rsid w:val="00BF32BE"/>
    <w:rsid w:val="00BF4141"/>
    <w:rsid w:val="00BF6535"/>
    <w:rsid w:val="00C07150"/>
    <w:rsid w:val="00C1076F"/>
    <w:rsid w:val="00C1523D"/>
    <w:rsid w:val="00C177C6"/>
    <w:rsid w:val="00C17D81"/>
    <w:rsid w:val="00C219B2"/>
    <w:rsid w:val="00C22434"/>
    <w:rsid w:val="00C2245B"/>
    <w:rsid w:val="00C22885"/>
    <w:rsid w:val="00C232EE"/>
    <w:rsid w:val="00C23D87"/>
    <w:rsid w:val="00C32A23"/>
    <w:rsid w:val="00C32BEA"/>
    <w:rsid w:val="00C3485C"/>
    <w:rsid w:val="00C37977"/>
    <w:rsid w:val="00C4011D"/>
    <w:rsid w:val="00C414F9"/>
    <w:rsid w:val="00C41AA9"/>
    <w:rsid w:val="00C42818"/>
    <w:rsid w:val="00C4327C"/>
    <w:rsid w:val="00C4414D"/>
    <w:rsid w:val="00C46234"/>
    <w:rsid w:val="00C470D5"/>
    <w:rsid w:val="00C474B9"/>
    <w:rsid w:val="00C514DB"/>
    <w:rsid w:val="00C51948"/>
    <w:rsid w:val="00C53335"/>
    <w:rsid w:val="00C600EF"/>
    <w:rsid w:val="00C60DC3"/>
    <w:rsid w:val="00C61694"/>
    <w:rsid w:val="00C660BC"/>
    <w:rsid w:val="00C7046C"/>
    <w:rsid w:val="00C70FD3"/>
    <w:rsid w:val="00C747B8"/>
    <w:rsid w:val="00C77B61"/>
    <w:rsid w:val="00C82E69"/>
    <w:rsid w:val="00C8493C"/>
    <w:rsid w:val="00C85360"/>
    <w:rsid w:val="00C86845"/>
    <w:rsid w:val="00C94D0C"/>
    <w:rsid w:val="00C974E5"/>
    <w:rsid w:val="00CA30FB"/>
    <w:rsid w:val="00CA41C4"/>
    <w:rsid w:val="00CB079B"/>
    <w:rsid w:val="00CC04FB"/>
    <w:rsid w:val="00CC0DFB"/>
    <w:rsid w:val="00CC195E"/>
    <w:rsid w:val="00CC23C3"/>
    <w:rsid w:val="00CC5A1D"/>
    <w:rsid w:val="00CD2D30"/>
    <w:rsid w:val="00CD3088"/>
    <w:rsid w:val="00CD3FB3"/>
    <w:rsid w:val="00CD6AAE"/>
    <w:rsid w:val="00CE0995"/>
    <w:rsid w:val="00CE1CE8"/>
    <w:rsid w:val="00CE547C"/>
    <w:rsid w:val="00CE5FA0"/>
    <w:rsid w:val="00CF2DC5"/>
    <w:rsid w:val="00D0031D"/>
    <w:rsid w:val="00D037CC"/>
    <w:rsid w:val="00D0443A"/>
    <w:rsid w:val="00D04E59"/>
    <w:rsid w:val="00D1171F"/>
    <w:rsid w:val="00D1178A"/>
    <w:rsid w:val="00D13C83"/>
    <w:rsid w:val="00D17EA2"/>
    <w:rsid w:val="00D211C9"/>
    <w:rsid w:val="00D22927"/>
    <w:rsid w:val="00D25516"/>
    <w:rsid w:val="00D27D0D"/>
    <w:rsid w:val="00D35288"/>
    <w:rsid w:val="00D371CF"/>
    <w:rsid w:val="00D41782"/>
    <w:rsid w:val="00D42EF5"/>
    <w:rsid w:val="00D46219"/>
    <w:rsid w:val="00D51807"/>
    <w:rsid w:val="00D533C4"/>
    <w:rsid w:val="00D53BFB"/>
    <w:rsid w:val="00D5442E"/>
    <w:rsid w:val="00D563C7"/>
    <w:rsid w:val="00D62240"/>
    <w:rsid w:val="00D65AF4"/>
    <w:rsid w:val="00D67830"/>
    <w:rsid w:val="00D67AAE"/>
    <w:rsid w:val="00D714BB"/>
    <w:rsid w:val="00D741E3"/>
    <w:rsid w:val="00D741F0"/>
    <w:rsid w:val="00D77F26"/>
    <w:rsid w:val="00D80733"/>
    <w:rsid w:val="00D84DCD"/>
    <w:rsid w:val="00D850D4"/>
    <w:rsid w:val="00D86729"/>
    <w:rsid w:val="00D86C46"/>
    <w:rsid w:val="00D90C48"/>
    <w:rsid w:val="00D91ED8"/>
    <w:rsid w:val="00D93E0E"/>
    <w:rsid w:val="00D94493"/>
    <w:rsid w:val="00D961BA"/>
    <w:rsid w:val="00DA24CE"/>
    <w:rsid w:val="00DB016C"/>
    <w:rsid w:val="00DB12E2"/>
    <w:rsid w:val="00DB4A26"/>
    <w:rsid w:val="00DC0755"/>
    <w:rsid w:val="00DC6B94"/>
    <w:rsid w:val="00DC6C6D"/>
    <w:rsid w:val="00DD036E"/>
    <w:rsid w:val="00DD0BA1"/>
    <w:rsid w:val="00DD2BBB"/>
    <w:rsid w:val="00DD4888"/>
    <w:rsid w:val="00DD4D7F"/>
    <w:rsid w:val="00DD5E24"/>
    <w:rsid w:val="00DD5FAB"/>
    <w:rsid w:val="00DD7083"/>
    <w:rsid w:val="00DE433B"/>
    <w:rsid w:val="00DE5C32"/>
    <w:rsid w:val="00DE6768"/>
    <w:rsid w:val="00DF2585"/>
    <w:rsid w:val="00DF29B5"/>
    <w:rsid w:val="00DF56BA"/>
    <w:rsid w:val="00DF71DC"/>
    <w:rsid w:val="00DF734D"/>
    <w:rsid w:val="00E00B92"/>
    <w:rsid w:val="00E015F1"/>
    <w:rsid w:val="00E01687"/>
    <w:rsid w:val="00E0248F"/>
    <w:rsid w:val="00E02501"/>
    <w:rsid w:val="00E02704"/>
    <w:rsid w:val="00E031E5"/>
    <w:rsid w:val="00E04BA3"/>
    <w:rsid w:val="00E10FA9"/>
    <w:rsid w:val="00E12124"/>
    <w:rsid w:val="00E1277E"/>
    <w:rsid w:val="00E135F8"/>
    <w:rsid w:val="00E148F3"/>
    <w:rsid w:val="00E155A5"/>
    <w:rsid w:val="00E16E45"/>
    <w:rsid w:val="00E16E5D"/>
    <w:rsid w:val="00E174A5"/>
    <w:rsid w:val="00E209F1"/>
    <w:rsid w:val="00E20CC2"/>
    <w:rsid w:val="00E2243A"/>
    <w:rsid w:val="00E2457B"/>
    <w:rsid w:val="00E2478A"/>
    <w:rsid w:val="00E31EB2"/>
    <w:rsid w:val="00E3224E"/>
    <w:rsid w:val="00E32463"/>
    <w:rsid w:val="00E33740"/>
    <w:rsid w:val="00E37C7E"/>
    <w:rsid w:val="00E404E4"/>
    <w:rsid w:val="00E40918"/>
    <w:rsid w:val="00E4207D"/>
    <w:rsid w:val="00E43A9D"/>
    <w:rsid w:val="00E43E3A"/>
    <w:rsid w:val="00E446CC"/>
    <w:rsid w:val="00E4624C"/>
    <w:rsid w:val="00E4659E"/>
    <w:rsid w:val="00E467D1"/>
    <w:rsid w:val="00E519D2"/>
    <w:rsid w:val="00E54DF9"/>
    <w:rsid w:val="00E5579D"/>
    <w:rsid w:val="00E566EE"/>
    <w:rsid w:val="00E6072C"/>
    <w:rsid w:val="00E61FEA"/>
    <w:rsid w:val="00E6382D"/>
    <w:rsid w:val="00E67182"/>
    <w:rsid w:val="00E73F31"/>
    <w:rsid w:val="00E805E7"/>
    <w:rsid w:val="00E809F3"/>
    <w:rsid w:val="00E80C88"/>
    <w:rsid w:val="00E8609B"/>
    <w:rsid w:val="00E900E9"/>
    <w:rsid w:val="00E931ED"/>
    <w:rsid w:val="00E941D4"/>
    <w:rsid w:val="00EA0E41"/>
    <w:rsid w:val="00EA190E"/>
    <w:rsid w:val="00EA2ACA"/>
    <w:rsid w:val="00EA3EC7"/>
    <w:rsid w:val="00EA4086"/>
    <w:rsid w:val="00EA4E12"/>
    <w:rsid w:val="00EA4EC6"/>
    <w:rsid w:val="00EB2887"/>
    <w:rsid w:val="00EB28B2"/>
    <w:rsid w:val="00EB5678"/>
    <w:rsid w:val="00EB6A33"/>
    <w:rsid w:val="00EB6B09"/>
    <w:rsid w:val="00EC4680"/>
    <w:rsid w:val="00EC5001"/>
    <w:rsid w:val="00ED1456"/>
    <w:rsid w:val="00ED33D3"/>
    <w:rsid w:val="00ED3EED"/>
    <w:rsid w:val="00ED6B5E"/>
    <w:rsid w:val="00ED7001"/>
    <w:rsid w:val="00EE153B"/>
    <w:rsid w:val="00EF125C"/>
    <w:rsid w:val="00EF1F2D"/>
    <w:rsid w:val="00EF3346"/>
    <w:rsid w:val="00EF3C97"/>
    <w:rsid w:val="00EF6C85"/>
    <w:rsid w:val="00F00111"/>
    <w:rsid w:val="00F00F6B"/>
    <w:rsid w:val="00F03588"/>
    <w:rsid w:val="00F03932"/>
    <w:rsid w:val="00F12290"/>
    <w:rsid w:val="00F15816"/>
    <w:rsid w:val="00F16A56"/>
    <w:rsid w:val="00F173EE"/>
    <w:rsid w:val="00F20282"/>
    <w:rsid w:val="00F2265B"/>
    <w:rsid w:val="00F231A2"/>
    <w:rsid w:val="00F27589"/>
    <w:rsid w:val="00F30E08"/>
    <w:rsid w:val="00F33237"/>
    <w:rsid w:val="00F3406F"/>
    <w:rsid w:val="00F34F51"/>
    <w:rsid w:val="00F358A6"/>
    <w:rsid w:val="00F3754C"/>
    <w:rsid w:val="00F37BF0"/>
    <w:rsid w:val="00F40204"/>
    <w:rsid w:val="00F44D27"/>
    <w:rsid w:val="00F45230"/>
    <w:rsid w:val="00F457CD"/>
    <w:rsid w:val="00F458CF"/>
    <w:rsid w:val="00F51490"/>
    <w:rsid w:val="00F544F4"/>
    <w:rsid w:val="00F57680"/>
    <w:rsid w:val="00F57E3C"/>
    <w:rsid w:val="00F6202B"/>
    <w:rsid w:val="00F64AFD"/>
    <w:rsid w:val="00F730F8"/>
    <w:rsid w:val="00F74BC5"/>
    <w:rsid w:val="00F7728C"/>
    <w:rsid w:val="00F7757F"/>
    <w:rsid w:val="00F77CD3"/>
    <w:rsid w:val="00F81E39"/>
    <w:rsid w:val="00F87C0F"/>
    <w:rsid w:val="00F9084B"/>
    <w:rsid w:val="00F91F61"/>
    <w:rsid w:val="00F94353"/>
    <w:rsid w:val="00F97035"/>
    <w:rsid w:val="00FA0E9E"/>
    <w:rsid w:val="00FA0F81"/>
    <w:rsid w:val="00FA16B8"/>
    <w:rsid w:val="00FA4526"/>
    <w:rsid w:val="00FA46CF"/>
    <w:rsid w:val="00FA6743"/>
    <w:rsid w:val="00FA698F"/>
    <w:rsid w:val="00FB1C7F"/>
    <w:rsid w:val="00FB4533"/>
    <w:rsid w:val="00FB72FA"/>
    <w:rsid w:val="00FB74B7"/>
    <w:rsid w:val="00FC0DD5"/>
    <w:rsid w:val="00FC1A1F"/>
    <w:rsid w:val="00FC4036"/>
    <w:rsid w:val="00FC4C63"/>
    <w:rsid w:val="00FC7329"/>
    <w:rsid w:val="00FD1B08"/>
    <w:rsid w:val="00FD1CE7"/>
    <w:rsid w:val="00FD6FEE"/>
    <w:rsid w:val="00FE02F8"/>
    <w:rsid w:val="00FE253B"/>
    <w:rsid w:val="00FE3E72"/>
    <w:rsid w:val="00FE463F"/>
    <w:rsid w:val="00FF45A8"/>
    <w:rsid w:val="00FF6875"/>
    <w:rsid w:val="00FF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1905"/>
    <o:shapelayout v:ext="edit">
      <o:idmap v:ext="edit" data="1"/>
    </o:shapelayout>
  </w:shapeDefaults>
  <w:decimalSymbol w:val=","/>
  <w:listSeparator w:val=";"/>
  <w14:docId w14:val="5ECEAE4B"/>
  <w15:docId w15:val="{D317D679-B697-4C19-9251-5F77C213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E5F9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E5F9A"/>
    <w:pPr>
      <w:spacing w:line="240" w:lineRule="auto"/>
    </w:pPr>
    <w:rPr>
      <w:sz w:val="20"/>
      <w:szCs w:val="20"/>
    </w:rPr>
  </w:style>
  <w:style w:type="character" w:customStyle="1" w:styleId="a5">
    <w:name w:val="Текст примітки Знак"/>
    <w:basedOn w:val="a0"/>
    <w:link w:val="a4"/>
    <w:uiPriority w:val="99"/>
    <w:semiHidden/>
    <w:rsid w:val="009E5F9A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E5F9A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9E5F9A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E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E5F9A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E5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9E5F9A"/>
  </w:style>
  <w:style w:type="paragraph" w:styleId="ac">
    <w:name w:val="footer"/>
    <w:basedOn w:val="a"/>
    <w:link w:val="ad"/>
    <w:uiPriority w:val="99"/>
    <w:unhideWhenUsed/>
    <w:rsid w:val="00383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383BA2"/>
  </w:style>
  <w:style w:type="character" w:styleId="ae">
    <w:name w:val="page number"/>
    <w:basedOn w:val="a0"/>
    <w:rsid w:val="00F7728C"/>
  </w:style>
  <w:style w:type="character" w:styleId="af">
    <w:name w:val="Hyperlink"/>
    <w:basedOn w:val="a0"/>
    <w:uiPriority w:val="99"/>
    <w:unhideWhenUsed/>
    <w:rsid w:val="00716C51"/>
    <w:rPr>
      <w:color w:val="0563C1" w:themeColor="hyperlink"/>
      <w:u w:val="single"/>
    </w:rPr>
  </w:style>
  <w:style w:type="table" w:styleId="af0">
    <w:name w:val="Table Grid"/>
    <w:basedOn w:val="a1"/>
    <w:uiPriority w:val="39"/>
    <w:rsid w:val="00662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763507"/>
    <w:pPr>
      <w:ind w:left="720"/>
      <w:contextualSpacing/>
    </w:pPr>
  </w:style>
  <w:style w:type="paragraph" w:styleId="af2">
    <w:name w:val="No Spacing"/>
    <w:link w:val="af3"/>
    <w:uiPriority w:val="1"/>
    <w:qFormat/>
    <w:rsid w:val="00F358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інтервалів Знак"/>
    <w:link w:val="af2"/>
    <w:uiPriority w:val="1"/>
    <w:locked/>
    <w:rsid w:val="00F358A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7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au://ukr/1700-18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ntikor@ngu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nau://ukr/1700-1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46AC0-79A5-4D9D-8DDA-7249FFC25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7175</TotalTime>
  <Pages>9</Pages>
  <Words>12877</Words>
  <Characters>7341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Гаман Ірина</dc:creator>
  <cp:keywords/>
  <dc:description/>
  <cp:lastModifiedBy>Короненко Олександр</cp:lastModifiedBy>
  <cp:revision>473</cp:revision>
  <cp:lastPrinted>2023-02-14T10:22:00Z</cp:lastPrinted>
  <dcterms:created xsi:type="dcterms:W3CDTF">2020-12-14T07:07:00Z</dcterms:created>
  <dcterms:modified xsi:type="dcterms:W3CDTF">2026-01-30T13:56:00Z</dcterms:modified>
</cp:coreProperties>
</file>